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2126"/>
        <w:gridCol w:w="2410"/>
        <w:gridCol w:w="7087"/>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5D5555">
        <w:trPr>
          <w:trHeight w:val="161"/>
        </w:trPr>
        <w:tc>
          <w:tcPr>
            <w:tcW w:w="5529"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410" w:type="dxa"/>
            <w:tcBorders>
              <w:top w:val="single" w:sz="4" w:space="0" w:color="auto"/>
              <w:left w:val="single" w:sz="4" w:space="0" w:color="auto"/>
              <w:bottom w:val="single" w:sz="4" w:space="0" w:color="auto"/>
              <w:right w:val="single" w:sz="4" w:space="0" w:color="auto"/>
            </w:tcBorders>
            <w:hideMark/>
          </w:tcPr>
          <w:p w14:paraId="3D4567CA" w14:textId="05830E0E" w:rsidR="00F05E95" w:rsidRDefault="00A55946"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05E95" w:rsidRPr="00F5455A">
              <w:rPr>
                <w:rFonts w:ascii="Times New Roman" w:hAnsi="Times New Roman" w:cs="Times New Roman"/>
                <w:sz w:val="24"/>
                <w:szCs w:val="24"/>
              </w:rPr>
              <w:t xml:space="preserve"> dalyviai</w:t>
            </w:r>
          </w:p>
        </w:tc>
        <w:tc>
          <w:tcPr>
            <w:tcW w:w="7087" w:type="dxa"/>
            <w:tcBorders>
              <w:top w:val="single" w:sz="4" w:space="0" w:color="auto"/>
              <w:left w:val="single" w:sz="4" w:space="0" w:color="auto"/>
              <w:bottom w:val="single" w:sz="4" w:space="0" w:color="auto"/>
              <w:right w:val="single" w:sz="4" w:space="0" w:color="auto"/>
            </w:tcBorders>
            <w:hideMark/>
          </w:tcPr>
          <w:p w14:paraId="2AAB971C" w14:textId="5D36C121" w:rsidR="00F05E95" w:rsidRPr="00737520" w:rsidRDefault="005D5555" w:rsidP="005D5555">
            <w:pPr>
              <w:spacing w:line="360" w:lineRule="auto"/>
              <w:jc w:val="center"/>
              <w:rPr>
                <w:rFonts w:ascii="Times New Roman" w:eastAsia="Times New Roman" w:hAnsi="Times New Roman" w:cs="Times New Roman"/>
                <w:bCs/>
                <w:lang w:eastAsia="lt-LT"/>
              </w:rPr>
            </w:pPr>
            <w:r w:rsidRPr="00217996">
              <w:rPr>
                <w:rFonts w:ascii="Times New Roman" w:hAnsi="Times New Roman" w:cs="Times New Roman"/>
                <w:b/>
                <w:bCs/>
                <w:lang w:eastAsia="lt-LT"/>
              </w:rPr>
              <w:t>9</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Pr="00217996">
              <w:rPr>
                <w:rFonts w:ascii="Times New Roman" w:hAnsi="Times New Roman" w:cs="Times New Roman"/>
                <w:b/>
                <w:bCs/>
                <w:lang w:eastAsia="lt-LT"/>
              </w:rPr>
              <w:t xml:space="preserve">Centrinis </w:t>
            </w:r>
            <w:proofErr w:type="spellStart"/>
            <w:r w:rsidRPr="00217996">
              <w:rPr>
                <w:rFonts w:ascii="Times New Roman" w:hAnsi="Times New Roman" w:cs="Times New Roman"/>
                <w:b/>
                <w:bCs/>
                <w:lang w:eastAsia="lt-LT"/>
              </w:rPr>
              <w:t>monitoriavimo</w:t>
            </w:r>
            <w:proofErr w:type="spellEnd"/>
            <w:r w:rsidRPr="00217996">
              <w:rPr>
                <w:rFonts w:ascii="Times New Roman" w:hAnsi="Times New Roman" w:cs="Times New Roman"/>
                <w:b/>
                <w:bCs/>
                <w:lang w:eastAsia="lt-LT"/>
              </w:rPr>
              <w:t xml:space="preserve"> postas  (1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764" w:type="dxa"/>
        <w:tblInd w:w="-318" w:type="dxa"/>
        <w:tblLayout w:type="fixed"/>
        <w:tblLook w:val="04A0" w:firstRow="1" w:lastRow="0" w:firstColumn="1" w:lastColumn="0" w:noHBand="0" w:noVBand="1"/>
      </w:tblPr>
      <w:tblGrid>
        <w:gridCol w:w="739"/>
        <w:gridCol w:w="3402"/>
        <w:gridCol w:w="2551"/>
        <w:gridCol w:w="1985"/>
        <w:gridCol w:w="1984"/>
        <w:gridCol w:w="2552"/>
        <w:gridCol w:w="2551"/>
      </w:tblGrid>
      <w:tr w:rsidR="005D5555" w:rsidRPr="00217996" w14:paraId="0E1E1253" w14:textId="57C84288" w:rsidTr="005C6BA8">
        <w:trPr>
          <w:trHeight w:val="377"/>
        </w:trPr>
        <w:tc>
          <w:tcPr>
            <w:tcW w:w="739" w:type="dxa"/>
            <w:vAlign w:val="center"/>
          </w:tcPr>
          <w:p w14:paraId="14CECCC3" w14:textId="5D80C5DC" w:rsidR="005D5555" w:rsidRPr="00217996" w:rsidRDefault="005D5555" w:rsidP="00BC0CCC">
            <w:pPr>
              <w:jc w:val="both"/>
              <w:rPr>
                <w:rFonts w:ascii="Times New Roman" w:hAnsi="Times New Roman"/>
                <w:b/>
                <w:color w:val="000000" w:themeColor="text1"/>
              </w:rPr>
            </w:pPr>
          </w:p>
        </w:tc>
        <w:tc>
          <w:tcPr>
            <w:tcW w:w="3402" w:type="dxa"/>
            <w:vAlign w:val="center"/>
          </w:tcPr>
          <w:p w14:paraId="5C920FF5" w14:textId="7B71F2E9" w:rsidR="005D5555" w:rsidRPr="00217996" w:rsidRDefault="005D5555" w:rsidP="00BC0CCC">
            <w:pPr>
              <w:jc w:val="both"/>
              <w:rPr>
                <w:rFonts w:ascii="Times New Roman" w:hAnsi="Times New Roman"/>
                <w:b/>
                <w:color w:val="000000" w:themeColor="text1"/>
              </w:rPr>
            </w:pPr>
          </w:p>
        </w:tc>
        <w:tc>
          <w:tcPr>
            <w:tcW w:w="2551" w:type="dxa"/>
          </w:tcPr>
          <w:p w14:paraId="245E321E" w14:textId="68885C33"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 dalyvis</w:t>
            </w:r>
          </w:p>
        </w:tc>
        <w:tc>
          <w:tcPr>
            <w:tcW w:w="1985" w:type="dxa"/>
            <w:vAlign w:val="center"/>
          </w:tcPr>
          <w:p w14:paraId="6A7B0FE7" w14:textId="638F5565" w:rsidR="005D5555" w:rsidRPr="00217996" w:rsidRDefault="00A47891"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1984" w:type="dxa"/>
          </w:tcPr>
          <w:p w14:paraId="74ED97D4" w14:textId="4DF9718F"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14 dalyvis</w:t>
            </w:r>
          </w:p>
        </w:tc>
        <w:tc>
          <w:tcPr>
            <w:tcW w:w="2552" w:type="dxa"/>
          </w:tcPr>
          <w:p w14:paraId="38AD4CA0" w14:textId="2177EBAD" w:rsidR="005D5555" w:rsidRDefault="00A47891" w:rsidP="00BC0CCC">
            <w:pPr>
              <w:jc w:val="both"/>
              <w:rPr>
                <w:rFonts w:ascii="Times New Roman" w:hAnsi="Times New Roman"/>
                <w:b/>
                <w:color w:val="000000" w:themeColor="text1"/>
              </w:rPr>
            </w:pPr>
            <w:r>
              <w:rPr>
                <w:rFonts w:ascii="Times New Roman" w:hAnsi="Times New Roman"/>
                <w:b/>
                <w:color w:val="000000" w:themeColor="text1"/>
              </w:rPr>
              <w:t>15 dalyvis</w:t>
            </w:r>
          </w:p>
        </w:tc>
        <w:tc>
          <w:tcPr>
            <w:tcW w:w="2551" w:type="dxa"/>
          </w:tcPr>
          <w:p w14:paraId="6B615B35" w14:textId="1F593BC8" w:rsidR="005D5555" w:rsidRDefault="00BC6637" w:rsidP="00BC0CCC">
            <w:pPr>
              <w:jc w:val="both"/>
              <w:rPr>
                <w:rFonts w:ascii="Times New Roman" w:hAnsi="Times New Roman"/>
                <w:b/>
                <w:color w:val="000000" w:themeColor="text1"/>
              </w:rPr>
            </w:pPr>
            <w:r>
              <w:rPr>
                <w:rFonts w:ascii="Times New Roman" w:hAnsi="Times New Roman"/>
                <w:b/>
                <w:color w:val="000000" w:themeColor="text1"/>
              </w:rPr>
              <w:t>16 dalyvis</w:t>
            </w:r>
          </w:p>
        </w:tc>
      </w:tr>
      <w:tr w:rsidR="005D5555" w:rsidRPr="00217996" w14:paraId="7D144BFC" w14:textId="59927B21" w:rsidTr="005C6BA8">
        <w:trPr>
          <w:trHeight w:val="326"/>
        </w:trPr>
        <w:tc>
          <w:tcPr>
            <w:tcW w:w="739" w:type="dxa"/>
            <w:vAlign w:val="center"/>
          </w:tcPr>
          <w:p w14:paraId="7660A083" w14:textId="4B864D34"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551" w:type="dxa"/>
          </w:tcPr>
          <w:p w14:paraId="61145CEC" w14:textId="71ED640F" w:rsidR="005D5555" w:rsidRPr="00217996" w:rsidRDefault="005D5555" w:rsidP="00187F0F">
            <w:pPr>
              <w:jc w:val="both"/>
              <w:rPr>
                <w:rFonts w:ascii="Times New Roman" w:hAnsi="Times New Roman"/>
                <w:b/>
                <w:bCs/>
                <w:color w:val="000000" w:themeColor="text1"/>
              </w:rPr>
            </w:pPr>
            <w:r w:rsidRPr="005D5555">
              <w:rPr>
                <w:rFonts w:ascii="Times New Roman" w:hAnsi="Times New Roman"/>
                <w:b/>
                <w:bCs/>
                <w:color w:val="000000" w:themeColor="text1"/>
              </w:rPr>
              <w:t>Atsakymas/komentaras/ pasiūlymas</w:t>
            </w:r>
          </w:p>
        </w:tc>
        <w:tc>
          <w:tcPr>
            <w:tcW w:w="1985" w:type="dxa"/>
            <w:vAlign w:val="center"/>
          </w:tcPr>
          <w:p w14:paraId="73401937" w14:textId="13B9FC65"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984" w:type="dxa"/>
          </w:tcPr>
          <w:p w14:paraId="0E300F0A" w14:textId="6B6F0EB6"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2" w:type="dxa"/>
            <w:vAlign w:val="center"/>
          </w:tcPr>
          <w:p w14:paraId="638A7907" w14:textId="24CB4DE9"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1" w:type="dxa"/>
          </w:tcPr>
          <w:p w14:paraId="5251EBCA" w14:textId="2678BB2A"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9A438A" w:rsidRPr="00217996" w14:paraId="453137E9" w14:textId="2139B0EC" w:rsidTr="005C6BA8">
        <w:trPr>
          <w:trHeight w:val="642"/>
        </w:trPr>
        <w:tc>
          <w:tcPr>
            <w:tcW w:w="739" w:type="dxa"/>
          </w:tcPr>
          <w:p w14:paraId="32B1A1DE"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551" w:type="dxa"/>
            <w:vAlign w:val="center"/>
          </w:tcPr>
          <w:p w14:paraId="285CDCFA" w14:textId="68E967B0" w:rsidR="009A438A" w:rsidRDefault="009A438A" w:rsidP="009A438A">
            <w:pPr>
              <w:jc w:val="both"/>
              <w:rPr>
                <w:rFonts w:ascii="Times New Roman" w:hAnsi="Times New Roman"/>
                <w:color w:val="000000" w:themeColor="text1"/>
              </w:rPr>
            </w:pPr>
            <w:r>
              <w:rPr>
                <w:rFonts w:ascii="Times New Roman" w:hAnsi="Times New Roman"/>
                <w:color w:val="000000" w:themeColor="text1"/>
              </w:rPr>
              <w:t>Taip, jei bus atliktos siūlomos korekcijos.</w:t>
            </w:r>
          </w:p>
        </w:tc>
        <w:tc>
          <w:tcPr>
            <w:tcW w:w="1985" w:type="dxa"/>
            <w:vAlign w:val="center"/>
          </w:tcPr>
          <w:p w14:paraId="5F75CC73" w14:textId="2ED7D03F"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c>
          <w:tcPr>
            <w:tcW w:w="1984" w:type="dxa"/>
            <w:vAlign w:val="center"/>
          </w:tcPr>
          <w:p w14:paraId="6FDA4D3E" w14:textId="4502FF38" w:rsidR="009A438A" w:rsidRDefault="009A438A" w:rsidP="009A438A">
            <w:pPr>
              <w:jc w:val="both"/>
              <w:rPr>
                <w:rFonts w:ascii="Times New Roman" w:hAnsi="Times New Roman"/>
                <w:color w:val="000000" w:themeColor="text1"/>
              </w:rPr>
            </w:pPr>
            <w:r>
              <w:rPr>
                <w:rFonts w:ascii="Times New Roman" w:hAnsi="Times New Roman"/>
                <w:color w:val="000000" w:themeColor="text1"/>
              </w:rPr>
              <w:t>8,9,10,12 pirkime dalyvaus</w:t>
            </w:r>
          </w:p>
        </w:tc>
        <w:tc>
          <w:tcPr>
            <w:tcW w:w="2552" w:type="dxa"/>
            <w:vAlign w:val="center"/>
          </w:tcPr>
          <w:p w14:paraId="3D451584" w14:textId="52E6A484" w:rsidR="009A438A" w:rsidRDefault="009A438A" w:rsidP="009A438A">
            <w:pPr>
              <w:jc w:val="both"/>
              <w:rPr>
                <w:rFonts w:ascii="Times New Roman" w:hAnsi="Times New Roman"/>
                <w:color w:val="000000" w:themeColor="text1"/>
              </w:rPr>
            </w:pPr>
            <w:r>
              <w:rPr>
                <w:rFonts w:ascii="Times New Roman" w:hAnsi="Times New Roman"/>
                <w:color w:val="000000" w:themeColor="text1"/>
              </w:rPr>
              <w:t xml:space="preserve">Taip, </w:t>
            </w:r>
            <w:proofErr w:type="spellStart"/>
            <w:r>
              <w:rPr>
                <w:rFonts w:ascii="Times New Roman" w:hAnsi="Times New Roman"/>
                <w:color w:val="000000" w:themeColor="text1"/>
              </w:rPr>
              <w:t>dalyvautumėmė</w:t>
            </w:r>
            <w:proofErr w:type="spellEnd"/>
            <w:r>
              <w:rPr>
                <w:rFonts w:ascii="Times New Roman" w:hAnsi="Times New Roman"/>
                <w:color w:val="000000" w:themeColor="text1"/>
              </w:rPr>
              <w:t xml:space="preserve"> pirkime ir teiktume pasiūlymus pirkimo dalims </w:t>
            </w:r>
            <w:proofErr w:type="spellStart"/>
            <w:r>
              <w:rPr>
                <w:rFonts w:ascii="Times New Roman" w:hAnsi="Times New Roman"/>
                <w:color w:val="000000" w:themeColor="text1"/>
              </w:rPr>
              <w:t>nr.</w:t>
            </w:r>
            <w:proofErr w:type="spellEnd"/>
            <w:r>
              <w:rPr>
                <w:rFonts w:ascii="Times New Roman" w:hAnsi="Times New Roman"/>
                <w:color w:val="000000" w:themeColor="text1"/>
              </w:rPr>
              <w:t xml:space="preserve">: 6,7,8,9,10, jeigu būtų atsižvelgta į pastabas pateikiamas šioje lentelėje ir techninės </w:t>
            </w:r>
            <w:proofErr w:type="spellStart"/>
            <w:r>
              <w:rPr>
                <w:rFonts w:ascii="Times New Roman" w:hAnsi="Times New Roman"/>
                <w:color w:val="000000" w:themeColor="text1"/>
              </w:rPr>
              <w:t>psecifikacijos</w:t>
            </w:r>
            <w:proofErr w:type="spellEnd"/>
            <w:r>
              <w:rPr>
                <w:rFonts w:ascii="Times New Roman" w:hAnsi="Times New Roman"/>
                <w:color w:val="000000" w:themeColor="text1"/>
              </w:rPr>
              <w:t xml:space="preserve"> projekte, pateikiamame su šia lentele</w:t>
            </w:r>
          </w:p>
        </w:tc>
        <w:tc>
          <w:tcPr>
            <w:tcW w:w="2551" w:type="dxa"/>
          </w:tcPr>
          <w:p w14:paraId="1E57433E" w14:textId="77777777" w:rsidR="009A438A" w:rsidRDefault="009A438A" w:rsidP="009A438A">
            <w:pPr>
              <w:jc w:val="both"/>
              <w:rPr>
                <w:rFonts w:ascii="Times New Roman" w:hAnsi="Times New Roman"/>
                <w:color w:val="000000" w:themeColor="text1"/>
              </w:rPr>
            </w:pPr>
          </w:p>
        </w:tc>
      </w:tr>
      <w:tr w:rsidR="009A438A" w:rsidRPr="00217996" w14:paraId="2548E06C" w14:textId="3F2B02C8" w:rsidTr="005C6BA8">
        <w:trPr>
          <w:trHeight w:val="699"/>
        </w:trPr>
        <w:tc>
          <w:tcPr>
            <w:tcW w:w="739" w:type="dxa"/>
          </w:tcPr>
          <w:p w14:paraId="0C3AC136"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551" w:type="dxa"/>
            <w:vAlign w:val="center"/>
          </w:tcPr>
          <w:p w14:paraId="5B3CF39E" w14:textId="5D3BB782"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Turime, pažymėta techninėse specifikacijose.</w:t>
            </w:r>
          </w:p>
        </w:tc>
        <w:tc>
          <w:tcPr>
            <w:tcW w:w="1985" w:type="dxa"/>
            <w:vAlign w:val="center"/>
          </w:tcPr>
          <w:p w14:paraId="67FB0DAF" w14:textId="0D1E3752" w:rsidR="009A438A" w:rsidRPr="00217996" w:rsidRDefault="009A438A" w:rsidP="009A438A">
            <w:pPr>
              <w:jc w:val="both"/>
              <w:rPr>
                <w:rFonts w:ascii="Times New Roman" w:hAnsi="Times New Roman"/>
                <w:color w:val="000000" w:themeColor="text1"/>
              </w:rPr>
            </w:pPr>
          </w:p>
        </w:tc>
        <w:tc>
          <w:tcPr>
            <w:tcW w:w="1984" w:type="dxa"/>
            <w:vAlign w:val="center"/>
          </w:tcPr>
          <w:p w14:paraId="7F761436" w14:textId="76676CC1" w:rsidR="009A438A" w:rsidRDefault="009A438A" w:rsidP="009A438A">
            <w:pPr>
              <w:rPr>
                <w:rFonts w:ascii="Times New Roman" w:hAnsi="Times New Roman"/>
                <w:color w:val="000000" w:themeColor="text1"/>
              </w:rPr>
            </w:pPr>
          </w:p>
        </w:tc>
        <w:tc>
          <w:tcPr>
            <w:tcW w:w="2552" w:type="dxa"/>
          </w:tcPr>
          <w:p w14:paraId="70168FCA" w14:textId="77777777" w:rsidR="009A438A" w:rsidRDefault="009A438A" w:rsidP="009A438A">
            <w:pPr>
              <w:rPr>
                <w:rFonts w:ascii="Times New Roman" w:hAnsi="Times New Roman"/>
                <w:color w:val="000000" w:themeColor="text1"/>
              </w:rPr>
            </w:pPr>
          </w:p>
        </w:tc>
        <w:tc>
          <w:tcPr>
            <w:tcW w:w="2551" w:type="dxa"/>
          </w:tcPr>
          <w:p w14:paraId="2C97301F" w14:textId="77777777" w:rsidR="009A438A" w:rsidRDefault="009A438A" w:rsidP="009A438A">
            <w:pPr>
              <w:rPr>
                <w:rFonts w:ascii="Times New Roman" w:hAnsi="Times New Roman"/>
                <w:color w:val="000000" w:themeColor="text1"/>
              </w:rPr>
            </w:pPr>
          </w:p>
        </w:tc>
      </w:tr>
      <w:tr w:rsidR="00443195" w:rsidRPr="00217996" w14:paraId="35935AEF" w14:textId="6CD5F365" w:rsidTr="005C6BA8">
        <w:trPr>
          <w:trHeight w:val="1440"/>
        </w:trPr>
        <w:tc>
          <w:tcPr>
            <w:tcW w:w="739" w:type="dxa"/>
          </w:tcPr>
          <w:p w14:paraId="77D6591C"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lastRenderedPageBreak/>
              <w:t>3.</w:t>
            </w:r>
          </w:p>
        </w:tc>
        <w:tc>
          <w:tcPr>
            <w:tcW w:w="3402" w:type="dxa"/>
            <w:vAlign w:val="center"/>
          </w:tcPr>
          <w:p w14:paraId="75258B1E" w14:textId="77777777" w:rsidR="00443195" w:rsidRPr="00900CE5" w:rsidRDefault="00443195" w:rsidP="00443195">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E2F211A" w14:textId="77777777" w:rsidR="008611CA" w:rsidRPr="00900CE5" w:rsidRDefault="008611CA" w:rsidP="008611CA">
            <w:pPr>
              <w:spacing w:after="200"/>
              <w:jc w:val="both"/>
              <w:rPr>
                <w:rFonts w:ascii="Times New Roman" w:hAnsi="Times New Roman"/>
                <w:b/>
                <w:bCs/>
                <w:lang w:eastAsia="lt-LT"/>
              </w:rPr>
            </w:pPr>
            <w:r w:rsidRPr="00900CE5">
              <w:rPr>
                <w:rFonts w:ascii="Times New Roman" w:hAnsi="Times New Roman"/>
                <w:b/>
                <w:bCs/>
                <w:lang w:eastAsia="lt-LT"/>
              </w:rPr>
              <w:t xml:space="preserve">9 pirkimo objekto dalis – Centrinis </w:t>
            </w:r>
            <w:proofErr w:type="spellStart"/>
            <w:r w:rsidRPr="00900CE5">
              <w:rPr>
                <w:rFonts w:ascii="Times New Roman" w:hAnsi="Times New Roman"/>
                <w:b/>
                <w:bCs/>
                <w:lang w:eastAsia="lt-LT"/>
              </w:rPr>
              <w:t>monitoriavimo</w:t>
            </w:r>
            <w:proofErr w:type="spellEnd"/>
            <w:r w:rsidRPr="00900CE5">
              <w:rPr>
                <w:rFonts w:ascii="Times New Roman" w:hAnsi="Times New Roman"/>
                <w:b/>
                <w:bCs/>
                <w:lang w:eastAsia="lt-LT"/>
              </w:rPr>
              <w:t xml:space="preserve"> postas  (1 vnt.) </w:t>
            </w:r>
            <w:r w:rsidRPr="00900CE5">
              <w:rPr>
                <w:rFonts w:ascii="Times New Roman" w:hAnsi="Times New Roman"/>
                <w:lang w:eastAsia="lt-LT"/>
              </w:rPr>
              <w:t>– 8000,00 Eur be PVM;</w:t>
            </w:r>
          </w:p>
          <w:p w14:paraId="0755B193" w14:textId="2F55B855" w:rsidR="00443195" w:rsidRPr="00900CE5" w:rsidRDefault="00443195" w:rsidP="00443195">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551" w:type="dxa"/>
            <w:vAlign w:val="center"/>
          </w:tcPr>
          <w:p w14:paraId="56FBD7A2"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 xml:space="preserve">Galėtume pasiūlyti aukščiausios kokybės prekes už </w:t>
            </w:r>
            <w:proofErr w:type="spellStart"/>
            <w:r w:rsidRPr="00D3421A">
              <w:rPr>
                <w:rFonts w:ascii="Times New Roman" w:hAnsi="Times New Roman"/>
                <w:b/>
                <w:bCs/>
                <w:color w:val="000000" w:themeColor="text1"/>
              </w:rPr>
              <w:t>nustatyą</w:t>
            </w:r>
            <w:proofErr w:type="spellEnd"/>
            <w:r w:rsidRPr="00D3421A">
              <w:rPr>
                <w:rFonts w:ascii="Times New Roman" w:hAnsi="Times New Roman"/>
                <w:b/>
                <w:bCs/>
                <w:color w:val="000000" w:themeColor="text1"/>
              </w:rPr>
              <w:t xml:space="preserve"> biudžetą.</w:t>
            </w:r>
          </w:p>
          <w:p w14:paraId="148A3157" w14:textId="77777777" w:rsidR="00443195" w:rsidRPr="00217996" w:rsidRDefault="00443195" w:rsidP="00443195">
            <w:pPr>
              <w:jc w:val="both"/>
              <w:rPr>
                <w:rFonts w:ascii="Times New Roman" w:hAnsi="Times New Roman"/>
                <w:color w:val="000000" w:themeColor="text1"/>
              </w:rPr>
            </w:pPr>
          </w:p>
        </w:tc>
        <w:tc>
          <w:tcPr>
            <w:tcW w:w="1985" w:type="dxa"/>
          </w:tcPr>
          <w:p w14:paraId="7D8A16A3" w14:textId="43E3C85B" w:rsidR="00443195" w:rsidRPr="00217996" w:rsidRDefault="00443195" w:rsidP="00443195">
            <w:pPr>
              <w:jc w:val="both"/>
              <w:rPr>
                <w:rFonts w:ascii="Times New Roman" w:hAnsi="Times New Roman"/>
                <w:color w:val="000000" w:themeColor="text1"/>
              </w:rPr>
            </w:pPr>
          </w:p>
        </w:tc>
        <w:tc>
          <w:tcPr>
            <w:tcW w:w="1984" w:type="dxa"/>
            <w:vAlign w:val="center"/>
          </w:tcPr>
          <w:p w14:paraId="5480D560" w14:textId="77777777" w:rsidR="00443195" w:rsidRDefault="00443195" w:rsidP="00443195">
            <w:pPr>
              <w:jc w:val="both"/>
              <w:rPr>
                <w:rFonts w:ascii="Times New Roman" w:hAnsi="Times New Roman"/>
                <w:color w:val="000000" w:themeColor="text1"/>
              </w:rPr>
            </w:pPr>
          </w:p>
        </w:tc>
        <w:tc>
          <w:tcPr>
            <w:tcW w:w="2552" w:type="dxa"/>
            <w:vAlign w:val="center"/>
          </w:tcPr>
          <w:p w14:paraId="1F7C2423" w14:textId="2EBCDAA8" w:rsidR="00443195" w:rsidRDefault="00443195" w:rsidP="00443195">
            <w:pPr>
              <w:jc w:val="both"/>
              <w:rPr>
                <w:rFonts w:ascii="Times New Roman" w:hAnsi="Times New Roman"/>
                <w:lang w:eastAsia="lt-LT"/>
              </w:rPr>
            </w:pPr>
            <w:r w:rsidRPr="00C84568">
              <w:rPr>
                <w:rFonts w:ascii="Times New Roman" w:hAnsi="Times New Roman"/>
                <w:b/>
                <w:bCs/>
                <w:lang w:eastAsia="lt-LT"/>
              </w:rPr>
              <w:t>6 pirkimo objekto dalis</w:t>
            </w:r>
            <w:r w:rsidRPr="00C84568">
              <w:rPr>
                <w:rFonts w:ascii="Times New Roman" w:hAnsi="Times New Roman"/>
                <w:lang w:eastAsia="lt-LT"/>
              </w:rPr>
              <w:t xml:space="preserve"> – prašytume pa</w:t>
            </w:r>
            <w:r>
              <w:rPr>
                <w:rFonts w:ascii="Times New Roman" w:hAnsi="Times New Roman"/>
                <w:lang w:eastAsia="lt-LT"/>
              </w:rPr>
              <w:t>didinti šiam įrenginiui įsigyti skirtą biudžetą, kadangi aprašomas operacinis stalas yra su išilginiu poslinkiu ir visomis motorizuotomis stalo funkcijomis. Norint palikti Jūsų numatytą stalo pirkimo kainą, reikėtų atsisakyti stalo išilginio poslinkio ir atsisakyti motorizuotų kojos sekcijų.</w:t>
            </w:r>
          </w:p>
          <w:p w14:paraId="7883188B" w14:textId="77777777" w:rsidR="00443195" w:rsidRDefault="00443195" w:rsidP="00443195">
            <w:pPr>
              <w:jc w:val="both"/>
              <w:rPr>
                <w:rFonts w:ascii="Times New Roman" w:hAnsi="Times New Roman"/>
                <w:lang w:eastAsia="lt-LT"/>
              </w:rPr>
            </w:pPr>
          </w:p>
          <w:p w14:paraId="66E76AF1" w14:textId="585197C9" w:rsidR="00443195" w:rsidRDefault="00443195" w:rsidP="00443195">
            <w:pPr>
              <w:jc w:val="both"/>
              <w:rPr>
                <w:rFonts w:ascii="Times New Roman" w:hAnsi="Times New Roman"/>
                <w:color w:val="000000" w:themeColor="text1"/>
              </w:rPr>
            </w:pPr>
            <w:r w:rsidRPr="00400E11">
              <w:rPr>
                <w:rFonts w:ascii="Times New Roman" w:hAnsi="Times New Roman"/>
                <w:b/>
                <w:bCs/>
                <w:lang w:eastAsia="lt-LT"/>
              </w:rPr>
              <w:t>9 ir 10</w:t>
            </w:r>
            <w:r>
              <w:rPr>
                <w:rFonts w:ascii="Times New Roman" w:hAnsi="Times New Roman"/>
                <w:lang w:eastAsia="lt-LT"/>
              </w:rPr>
              <w:t xml:space="preserve"> </w:t>
            </w:r>
            <w:r w:rsidRPr="00400E11">
              <w:rPr>
                <w:rFonts w:ascii="Times New Roman" w:hAnsi="Times New Roman"/>
                <w:b/>
                <w:bCs/>
                <w:lang w:eastAsia="lt-LT"/>
              </w:rPr>
              <w:t>pirkimo dalys</w:t>
            </w:r>
            <w:r>
              <w:rPr>
                <w:rFonts w:ascii="Times New Roman" w:hAnsi="Times New Roman"/>
                <w:lang w:eastAsia="lt-LT"/>
              </w:rPr>
              <w:t xml:space="preserve"> – rekomenduotume sujungti šias pirkimo dalis į vieną pirkimo dalį. Visų mums žinomų gamintojų centrinės pacientų stotys yra suderinamos tiktai su to paties gamintojo </w:t>
            </w:r>
            <w:proofErr w:type="spellStart"/>
            <w:r>
              <w:rPr>
                <w:rFonts w:ascii="Times New Roman" w:hAnsi="Times New Roman"/>
                <w:lang w:eastAsia="lt-LT"/>
              </w:rPr>
              <w:t>pacineto</w:t>
            </w:r>
            <w:proofErr w:type="spellEnd"/>
            <w:r>
              <w:rPr>
                <w:rFonts w:ascii="Times New Roman" w:hAnsi="Times New Roman"/>
                <w:lang w:eastAsia="lt-LT"/>
              </w:rPr>
              <w:t xml:space="preserve"> gyvybinių funkcijų monitoriais. Nėra techninės galimybės, kad prie gamintojo A būtų galima prijungti gamintojo B paciento monitorius jų matuojamų parametrų perdavimui į pacientų stebėjimo postą. Tikslu įsigyti norimą funkcionalumą užtikrinančią įrangą prašome sujungti šias pirkimo dalis į vieną, nurodant, kad siūlomi monitoriai arba centrinė stotis būtų suderinami tarpusavyje. Reikalavimo nekeičiant nebus pasiektas pirkimo tikslas ir įsigyta </w:t>
            </w:r>
            <w:proofErr w:type="spellStart"/>
            <w:r>
              <w:rPr>
                <w:rFonts w:ascii="Times New Roman" w:hAnsi="Times New Roman"/>
                <w:lang w:eastAsia="lt-LT"/>
              </w:rPr>
              <w:t>centirnė</w:t>
            </w:r>
            <w:proofErr w:type="spellEnd"/>
            <w:r>
              <w:rPr>
                <w:rFonts w:ascii="Times New Roman" w:hAnsi="Times New Roman"/>
                <w:lang w:eastAsia="lt-LT"/>
              </w:rPr>
              <w:t xml:space="preserve"> stotis negalės būti naudojama pagal paskirtį. Centrinės stoties </w:t>
            </w:r>
            <w:proofErr w:type="spellStart"/>
            <w:r>
              <w:rPr>
                <w:rFonts w:ascii="Times New Roman" w:hAnsi="Times New Roman"/>
                <w:lang w:eastAsia="lt-LT"/>
              </w:rPr>
              <w:t>specifikaicijoje</w:t>
            </w:r>
            <w:proofErr w:type="spellEnd"/>
            <w:r>
              <w:rPr>
                <w:rFonts w:ascii="Times New Roman" w:hAnsi="Times New Roman"/>
                <w:lang w:eastAsia="lt-LT"/>
              </w:rPr>
              <w:t xml:space="preserve"> įrašyti, kad „siūloma centrinė stotis būtų suderinama su siūlomais paciento monitoriais“ nepakanka, kadangi pirkimo vykdymo metu dar nebus aišku kokio gamintojo paciento monitoriai bus pasiūlyti ir laimės šią pirkimo dalį. </w:t>
            </w:r>
          </w:p>
        </w:tc>
        <w:tc>
          <w:tcPr>
            <w:tcW w:w="2551" w:type="dxa"/>
          </w:tcPr>
          <w:p w14:paraId="56FE8620" w14:textId="77777777" w:rsidR="00443195" w:rsidRDefault="00443195" w:rsidP="00443195">
            <w:pPr>
              <w:jc w:val="both"/>
              <w:rPr>
                <w:rFonts w:ascii="Times New Roman" w:hAnsi="Times New Roman"/>
                <w:color w:val="000000" w:themeColor="text1"/>
              </w:rPr>
            </w:pPr>
          </w:p>
        </w:tc>
      </w:tr>
      <w:tr w:rsidR="00443195" w:rsidRPr="00217996" w14:paraId="12BF26CD" w14:textId="4614FD19" w:rsidTr="005C6BA8">
        <w:trPr>
          <w:trHeight w:val="2256"/>
        </w:trPr>
        <w:tc>
          <w:tcPr>
            <w:tcW w:w="739" w:type="dxa"/>
          </w:tcPr>
          <w:p w14:paraId="71145611"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443195" w:rsidRPr="00B01574" w:rsidRDefault="00443195" w:rsidP="00443195">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443195" w:rsidRPr="00B01574" w:rsidRDefault="00443195" w:rsidP="00443195">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551" w:type="dxa"/>
            <w:vAlign w:val="center"/>
          </w:tcPr>
          <w:p w14:paraId="1D9E3E2E" w14:textId="77777777" w:rsidR="00443195" w:rsidRPr="00D3421A" w:rsidRDefault="00443195" w:rsidP="00443195">
            <w:pPr>
              <w:jc w:val="both"/>
              <w:rPr>
                <w:rFonts w:ascii="Times New Roman" w:hAnsi="Times New Roman"/>
                <w:b/>
                <w:bCs/>
                <w:color w:val="000000" w:themeColor="text1"/>
              </w:rPr>
            </w:pPr>
          </w:p>
          <w:p w14:paraId="5AC43869"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 xml:space="preserve">9 pirkimo dalyje galime pasiūlyti EDAN CMS centrinio </w:t>
            </w:r>
            <w:proofErr w:type="spellStart"/>
            <w:r w:rsidRPr="00D3421A">
              <w:rPr>
                <w:rFonts w:ascii="Times New Roman" w:hAnsi="Times New Roman"/>
                <w:b/>
                <w:bCs/>
                <w:color w:val="000000" w:themeColor="text1"/>
              </w:rPr>
              <w:t>monitoravimo</w:t>
            </w:r>
            <w:proofErr w:type="spellEnd"/>
            <w:r w:rsidRPr="00D3421A">
              <w:rPr>
                <w:rFonts w:ascii="Times New Roman" w:hAnsi="Times New Roman"/>
                <w:b/>
                <w:bCs/>
                <w:color w:val="000000" w:themeColor="text1"/>
              </w:rPr>
              <w:t xml:space="preserve"> stotį</w:t>
            </w:r>
          </w:p>
          <w:p w14:paraId="66009FDF" w14:textId="7CF297CC" w:rsidR="00443195" w:rsidRPr="00217996" w:rsidRDefault="00443195" w:rsidP="00443195">
            <w:pPr>
              <w:jc w:val="both"/>
              <w:rPr>
                <w:rFonts w:ascii="Times New Roman" w:hAnsi="Times New Roman"/>
                <w:color w:val="000000" w:themeColor="text1"/>
              </w:rPr>
            </w:pPr>
          </w:p>
        </w:tc>
        <w:tc>
          <w:tcPr>
            <w:tcW w:w="1985" w:type="dxa"/>
            <w:vAlign w:val="center"/>
          </w:tcPr>
          <w:p w14:paraId="29E008D2" w14:textId="7EC1A5C0" w:rsidR="00443195" w:rsidRPr="00217996" w:rsidRDefault="00443195" w:rsidP="00443195">
            <w:pPr>
              <w:jc w:val="both"/>
              <w:rPr>
                <w:rFonts w:ascii="Times New Roman" w:hAnsi="Times New Roman"/>
                <w:color w:val="000000" w:themeColor="text1"/>
              </w:rPr>
            </w:pPr>
          </w:p>
        </w:tc>
        <w:tc>
          <w:tcPr>
            <w:tcW w:w="1984" w:type="dxa"/>
            <w:vAlign w:val="center"/>
          </w:tcPr>
          <w:p w14:paraId="0E0615EE" w14:textId="58DC8E59" w:rsidR="00443195" w:rsidRDefault="00443195" w:rsidP="00443195">
            <w:pPr>
              <w:jc w:val="both"/>
              <w:rPr>
                <w:rFonts w:ascii="Times New Roman" w:hAnsi="Times New Roman"/>
                <w:color w:val="000000" w:themeColor="text1"/>
              </w:rPr>
            </w:pPr>
          </w:p>
        </w:tc>
        <w:tc>
          <w:tcPr>
            <w:tcW w:w="2552" w:type="dxa"/>
          </w:tcPr>
          <w:p w14:paraId="711C22FD" w14:textId="77777777" w:rsidR="00E84741" w:rsidRPr="00E84741"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9.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CMS, preliminari kaina be PVM 8.000, Eur.</w:t>
            </w:r>
          </w:p>
          <w:p w14:paraId="2E3E89F1" w14:textId="5F772FCE" w:rsidR="00443195" w:rsidRDefault="00E84741" w:rsidP="00E84741">
            <w:pPr>
              <w:jc w:val="both"/>
              <w:rPr>
                <w:rFonts w:ascii="Times New Roman" w:hAnsi="Times New Roman"/>
                <w:color w:val="000000" w:themeColor="text1"/>
              </w:rPr>
            </w:pPr>
            <w:r w:rsidRPr="00E84741">
              <w:rPr>
                <w:rFonts w:ascii="Times New Roman" w:hAnsi="Times New Roman"/>
                <w:color w:val="000000" w:themeColor="text1"/>
              </w:rPr>
              <w:t xml:space="preserve">10. </w:t>
            </w:r>
            <w:proofErr w:type="spellStart"/>
            <w:r w:rsidRPr="00E84741">
              <w:rPr>
                <w:rFonts w:ascii="Times New Roman" w:hAnsi="Times New Roman"/>
                <w:color w:val="000000" w:themeColor="text1"/>
              </w:rPr>
              <w:t>Draeger</w:t>
            </w:r>
            <w:proofErr w:type="spellEnd"/>
            <w:r w:rsidRPr="00E84741">
              <w:rPr>
                <w:rFonts w:ascii="Times New Roman" w:hAnsi="Times New Roman"/>
                <w:color w:val="000000" w:themeColor="text1"/>
              </w:rPr>
              <w:t xml:space="preserve"> Vista 120S, preliminari kaina be PVM 42.000,00 Eur.</w:t>
            </w:r>
          </w:p>
        </w:tc>
        <w:tc>
          <w:tcPr>
            <w:tcW w:w="2551" w:type="dxa"/>
          </w:tcPr>
          <w:p w14:paraId="303E9E92" w14:textId="77777777" w:rsidR="00443195" w:rsidRDefault="00443195" w:rsidP="00443195">
            <w:pPr>
              <w:jc w:val="both"/>
              <w:rPr>
                <w:rFonts w:ascii="Times New Roman" w:hAnsi="Times New Roman"/>
                <w:color w:val="000000" w:themeColor="text1"/>
              </w:rPr>
            </w:pPr>
          </w:p>
        </w:tc>
      </w:tr>
      <w:tr w:rsidR="00443195" w:rsidRPr="00217996" w14:paraId="137393B2" w14:textId="205C58EE" w:rsidTr="005C6BA8">
        <w:trPr>
          <w:trHeight w:val="1239"/>
        </w:trPr>
        <w:tc>
          <w:tcPr>
            <w:tcW w:w="739" w:type="dxa"/>
          </w:tcPr>
          <w:p w14:paraId="4A403707"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551" w:type="dxa"/>
            <w:vAlign w:val="center"/>
          </w:tcPr>
          <w:p w14:paraId="1E2E764C" w14:textId="77777777" w:rsidR="00443195" w:rsidRPr="009A438A" w:rsidRDefault="00443195" w:rsidP="00443195">
            <w:pPr>
              <w:jc w:val="both"/>
              <w:rPr>
                <w:rFonts w:ascii="Times New Roman" w:hAnsi="Times New Roman"/>
                <w:color w:val="000000" w:themeColor="text1"/>
                <w:lang w:val="sv-SE"/>
              </w:rPr>
            </w:pPr>
            <w:r w:rsidRPr="009A438A">
              <w:rPr>
                <w:rFonts w:ascii="Times New Roman" w:hAnsi="Times New Roman"/>
                <w:color w:val="000000" w:themeColor="text1"/>
                <w:lang w:val="sv-SE"/>
              </w:rPr>
              <w:t xml:space="preserve">Standartinė garantija - 24 mėnesiai </w:t>
            </w:r>
          </w:p>
          <w:p w14:paraId="72CF0A73" w14:textId="777CF981" w:rsidR="00443195" w:rsidRPr="00217996" w:rsidRDefault="00443195" w:rsidP="00443195">
            <w:pPr>
              <w:jc w:val="both"/>
              <w:rPr>
                <w:rFonts w:ascii="Times New Roman" w:hAnsi="Times New Roman"/>
                <w:color w:val="000000" w:themeColor="text1"/>
              </w:rPr>
            </w:pPr>
            <w:r w:rsidRPr="009A438A">
              <w:rPr>
                <w:rFonts w:ascii="Times New Roman" w:hAnsi="Times New Roman"/>
                <w:color w:val="000000" w:themeColor="text1"/>
                <w:lang w:val="sv-SE"/>
              </w:rPr>
              <w:t>Garantijos prat</w:t>
            </w:r>
            <w:proofErr w:type="spellStart"/>
            <w:r>
              <w:rPr>
                <w:rFonts w:ascii="Times New Roman" w:hAnsi="Times New Roman"/>
                <w:color w:val="000000" w:themeColor="text1"/>
              </w:rPr>
              <w:t>ęsimas</w:t>
            </w:r>
            <w:proofErr w:type="spellEnd"/>
            <w:r>
              <w:rPr>
                <w:rFonts w:ascii="Times New Roman" w:hAnsi="Times New Roman"/>
                <w:color w:val="000000" w:themeColor="text1"/>
              </w:rPr>
              <w:t xml:space="preserve"> metams – 15-20 proc. Perkamo produkto kainos.</w:t>
            </w:r>
          </w:p>
        </w:tc>
        <w:tc>
          <w:tcPr>
            <w:tcW w:w="1985" w:type="dxa"/>
            <w:vAlign w:val="center"/>
          </w:tcPr>
          <w:p w14:paraId="1D5CFD71" w14:textId="14B159CF" w:rsidR="00443195" w:rsidRPr="00217996" w:rsidRDefault="00443195" w:rsidP="00443195">
            <w:pPr>
              <w:jc w:val="both"/>
              <w:rPr>
                <w:rFonts w:ascii="Times New Roman" w:hAnsi="Times New Roman"/>
                <w:color w:val="000000" w:themeColor="text1"/>
              </w:rPr>
            </w:pPr>
          </w:p>
        </w:tc>
        <w:tc>
          <w:tcPr>
            <w:tcW w:w="1984" w:type="dxa"/>
            <w:vAlign w:val="center"/>
          </w:tcPr>
          <w:p w14:paraId="27A3CB57" w14:textId="64264084" w:rsidR="00443195" w:rsidRDefault="00443195" w:rsidP="00443195">
            <w:pPr>
              <w:jc w:val="both"/>
              <w:rPr>
                <w:rFonts w:ascii="Times New Roman" w:hAnsi="Times New Roman"/>
                <w:color w:val="000000" w:themeColor="text1"/>
              </w:rPr>
            </w:pPr>
          </w:p>
        </w:tc>
        <w:tc>
          <w:tcPr>
            <w:tcW w:w="2552" w:type="dxa"/>
            <w:vAlign w:val="center"/>
          </w:tcPr>
          <w:p w14:paraId="11CC635A" w14:textId="355F8A4F" w:rsidR="00443195" w:rsidRDefault="00443195" w:rsidP="00443195">
            <w:pPr>
              <w:jc w:val="both"/>
              <w:rPr>
                <w:rFonts w:ascii="Times New Roman" w:hAnsi="Times New Roman"/>
                <w:color w:val="000000" w:themeColor="text1"/>
              </w:rPr>
            </w:pPr>
            <w:r>
              <w:rPr>
                <w:rFonts w:ascii="Times New Roman" w:hAnsi="Times New Roman"/>
                <w:color w:val="000000" w:themeColor="text1"/>
              </w:rPr>
              <w:t>36 mėn.</w:t>
            </w:r>
          </w:p>
        </w:tc>
        <w:tc>
          <w:tcPr>
            <w:tcW w:w="2551" w:type="dxa"/>
          </w:tcPr>
          <w:p w14:paraId="690C32B5" w14:textId="77777777" w:rsidR="00443195" w:rsidRDefault="00443195" w:rsidP="00443195">
            <w:pPr>
              <w:jc w:val="both"/>
              <w:rPr>
                <w:rFonts w:ascii="Times New Roman" w:hAnsi="Times New Roman"/>
                <w:color w:val="000000" w:themeColor="text1"/>
              </w:rPr>
            </w:pPr>
          </w:p>
        </w:tc>
      </w:tr>
      <w:tr w:rsidR="00443195" w:rsidRPr="00217996" w14:paraId="2A17C1CA" w14:textId="37309EB0" w:rsidTr="005C6BA8">
        <w:trPr>
          <w:trHeight w:val="504"/>
        </w:trPr>
        <w:tc>
          <w:tcPr>
            <w:tcW w:w="739" w:type="dxa"/>
          </w:tcPr>
          <w:p w14:paraId="53F5DD9E"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551" w:type="dxa"/>
            <w:vAlign w:val="center"/>
          </w:tcPr>
          <w:p w14:paraId="3F4150F6" w14:textId="107CB709"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2 mėnesiai</w:t>
            </w:r>
          </w:p>
        </w:tc>
        <w:tc>
          <w:tcPr>
            <w:tcW w:w="1985" w:type="dxa"/>
            <w:vAlign w:val="center"/>
          </w:tcPr>
          <w:p w14:paraId="2DA83C22" w14:textId="2AB00F22" w:rsidR="00443195" w:rsidRPr="00217996" w:rsidRDefault="00443195" w:rsidP="00443195">
            <w:pPr>
              <w:jc w:val="both"/>
              <w:rPr>
                <w:rFonts w:ascii="Times New Roman" w:hAnsi="Times New Roman"/>
                <w:color w:val="000000" w:themeColor="text1"/>
              </w:rPr>
            </w:pPr>
          </w:p>
        </w:tc>
        <w:tc>
          <w:tcPr>
            <w:tcW w:w="1984" w:type="dxa"/>
            <w:vAlign w:val="center"/>
          </w:tcPr>
          <w:p w14:paraId="5521AD3F" w14:textId="6DCF336F" w:rsidR="00443195" w:rsidRDefault="00443195" w:rsidP="00443195">
            <w:pPr>
              <w:jc w:val="both"/>
              <w:rPr>
                <w:rFonts w:ascii="Times New Roman" w:hAnsi="Times New Roman"/>
                <w:color w:val="000000" w:themeColor="text1"/>
              </w:rPr>
            </w:pPr>
          </w:p>
        </w:tc>
        <w:tc>
          <w:tcPr>
            <w:tcW w:w="2552" w:type="dxa"/>
            <w:vAlign w:val="center"/>
          </w:tcPr>
          <w:p w14:paraId="2D49BB76" w14:textId="77777777" w:rsidR="00443195" w:rsidRDefault="00443195" w:rsidP="00443195">
            <w:pPr>
              <w:jc w:val="both"/>
              <w:rPr>
                <w:rFonts w:ascii="Times New Roman" w:hAnsi="Times New Roman"/>
                <w:color w:val="000000" w:themeColor="text1"/>
                <w:lang w:val="en-US"/>
              </w:rPr>
            </w:pPr>
            <w:r>
              <w:rPr>
                <w:rFonts w:ascii="Times New Roman" w:hAnsi="Times New Roman"/>
                <w:color w:val="000000" w:themeColor="text1"/>
                <w:lang w:val="en-US"/>
              </w:rPr>
              <w:t xml:space="preserve">12-14 sav. 6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daliai</w:t>
            </w:r>
            <w:proofErr w:type="spellEnd"/>
          </w:p>
          <w:p w14:paraId="5F448C72" w14:textId="00A971A4" w:rsidR="00443195" w:rsidRDefault="00443195" w:rsidP="00443195">
            <w:pPr>
              <w:jc w:val="both"/>
              <w:rPr>
                <w:rFonts w:ascii="Times New Roman" w:hAnsi="Times New Roman"/>
                <w:color w:val="000000" w:themeColor="text1"/>
              </w:rPr>
            </w:pPr>
            <w:r>
              <w:rPr>
                <w:rFonts w:ascii="Times New Roman" w:hAnsi="Times New Roman"/>
                <w:color w:val="000000" w:themeColor="text1"/>
                <w:lang w:val="en-US"/>
              </w:rPr>
              <w:t xml:space="preserve">10-12 sav. 7,8,9,10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dalims</w:t>
            </w:r>
            <w:proofErr w:type="spellEnd"/>
          </w:p>
        </w:tc>
        <w:tc>
          <w:tcPr>
            <w:tcW w:w="2551" w:type="dxa"/>
          </w:tcPr>
          <w:p w14:paraId="63CCC854" w14:textId="77777777" w:rsidR="00443195" w:rsidRDefault="00443195" w:rsidP="00443195">
            <w:pPr>
              <w:jc w:val="both"/>
              <w:rPr>
                <w:rFonts w:ascii="Times New Roman" w:hAnsi="Times New Roman"/>
                <w:color w:val="000000" w:themeColor="text1"/>
              </w:rPr>
            </w:pPr>
          </w:p>
        </w:tc>
      </w:tr>
      <w:tr w:rsidR="00443195" w:rsidRPr="00217996" w14:paraId="605F6E9A" w14:textId="59EAC3F6" w:rsidTr="005C6BA8">
        <w:trPr>
          <w:trHeight w:val="504"/>
        </w:trPr>
        <w:tc>
          <w:tcPr>
            <w:tcW w:w="739" w:type="dxa"/>
          </w:tcPr>
          <w:p w14:paraId="09F296D2" w14:textId="004C87E2"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551" w:type="dxa"/>
            <w:vAlign w:val="center"/>
          </w:tcPr>
          <w:p w14:paraId="6D6B7D38" w14:textId="1B86A0C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Turime visus atitikimo dokumentus</w:t>
            </w:r>
          </w:p>
        </w:tc>
        <w:tc>
          <w:tcPr>
            <w:tcW w:w="1985" w:type="dxa"/>
            <w:vAlign w:val="center"/>
          </w:tcPr>
          <w:p w14:paraId="5E00D104" w14:textId="6268E6CF" w:rsidR="00443195" w:rsidRPr="00217996" w:rsidRDefault="00443195" w:rsidP="00443195">
            <w:pPr>
              <w:jc w:val="both"/>
              <w:rPr>
                <w:rFonts w:ascii="Times New Roman" w:hAnsi="Times New Roman"/>
                <w:color w:val="000000" w:themeColor="text1"/>
              </w:rPr>
            </w:pPr>
          </w:p>
        </w:tc>
        <w:tc>
          <w:tcPr>
            <w:tcW w:w="1984" w:type="dxa"/>
            <w:vAlign w:val="center"/>
          </w:tcPr>
          <w:p w14:paraId="2CAED4E8" w14:textId="139B2798" w:rsidR="00443195" w:rsidRPr="00217996" w:rsidRDefault="00443195" w:rsidP="00443195">
            <w:pPr>
              <w:jc w:val="both"/>
              <w:rPr>
                <w:rFonts w:ascii="Times New Roman" w:hAnsi="Times New Roman"/>
                <w:color w:val="000000" w:themeColor="text1"/>
              </w:rPr>
            </w:pPr>
          </w:p>
        </w:tc>
        <w:tc>
          <w:tcPr>
            <w:tcW w:w="2552" w:type="dxa"/>
            <w:vAlign w:val="center"/>
          </w:tcPr>
          <w:p w14:paraId="1E6C9660" w14:textId="7F7956E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2551" w:type="dxa"/>
          </w:tcPr>
          <w:p w14:paraId="46D1B64B" w14:textId="77777777" w:rsidR="00443195" w:rsidRPr="00217996" w:rsidRDefault="00443195" w:rsidP="00443195">
            <w:pPr>
              <w:jc w:val="both"/>
              <w:rPr>
                <w:rFonts w:ascii="Times New Roman" w:hAnsi="Times New Roman"/>
                <w:color w:val="000000" w:themeColor="text1"/>
              </w:rPr>
            </w:pPr>
          </w:p>
        </w:tc>
      </w:tr>
      <w:tr w:rsidR="00443195" w:rsidRPr="00217996" w14:paraId="40078D5C" w14:textId="48635D5C" w:rsidTr="005C6BA8">
        <w:trPr>
          <w:trHeight w:val="665"/>
        </w:trPr>
        <w:tc>
          <w:tcPr>
            <w:tcW w:w="739" w:type="dxa"/>
          </w:tcPr>
          <w:p w14:paraId="6C722943" w14:textId="56D0C868"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551" w:type="dxa"/>
            <w:vAlign w:val="center"/>
          </w:tcPr>
          <w:p w14:paraId="3869E559" w14:textId="16D290DE"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w:t>
            </w:r>
          </w:p>
        </w:tc>
        <w:tc>
          <w:tcPr>
            <w:tcW w:w="1985" w:type="dxa"/>
            <w:vAlign w:val="center"/>
          </w:tcPr>
          <w:p w14:paraId="61EC445D" w14:textId="061D9857" w:rsidR="00443195" w:rsidRPr="00217996" w:rsidRDefault="00443195" w:rsidP="00443195">
            <w:pPr>
              <w:jc w:val="both"/>
              <w:rPr>
                <w:rFonts w:ascii="Times New Roman" w:hAnsi="Times New Roman"/>
                <w:color w:val="000000" w:themeColor="text1"/>
              </w:rPr>
            </w:pPr>
          </w:p>
        </w:tc>
        <w:tc>
          <w:tcPr>
            <w:tcW w:w="1984" w:type="dxa"/>
            <w:vAlign w:val="center"/>
          </w:tcPr>
          <w:p w14:paraId="37286F34" w14:textId="424AA03A" w:rsidR="00443195" w:rsidRDefault="00443195" w:rsidP="00443195">
            <w:pPr>
              <w:jc w:val="both"/>
              <w:rPr>
                <w:rFonts w:ascii="Times New Roman" w:hAnsi="Times New Roman"/>
                <w:color w:val="000000" w:themeColor="text1"/>
              </w:rPr>
            </w:pPr>
          </w:p>
        </w:tc>
        <w:tc>
          <w:tcPr>
            <w:tcW w:w="2552" w:type="dxa"/>
            <w:vAlign w:val="center"/>
          </w:tcPr>
          <w:p w14:paraId="27017C13" w14:textId="6D07A9D8" w:rsidR="00443195" w:rsidRDefault="00443195" w:rsidP="00443195">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2551" w:type="dxa"/>
          </w:tcPr>
          <w:p w14:paraId="7F019CB8" w14:textId="77777777" w:rsidR="00443195" w:rsidRDefault="00443195" w:rsidP="00443195">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2645315" w14:textId="63305AC8" w:rsidR="005D5555" w:rsidRPr="00217996" w:rsidRDefault="005D5555" w:rsidP="005D5555">
      <w:pPr>
        <w:spacing w:after="0" w:line="360" w:lineRule="auto"/>
        <w:jc w:val="center"/>
        <w:rPr>
          <w:rFonts w:ascii="Times New Roman" w:eastAsia="Times New Roman" w:hAnsi="Times New Roman" w:cs="Times New Roman"/>
          <w:b/>
          <w:bCs/>
          <w:lang w:eastAsia="lt-LT"/>
        </w:rPr>
      </w:pPr>
    </w:p>
    <w:tbl>
      <w:tblPr>
        <w:tblStyle w:val="Lentelstinklelis2"/>
        <w:tblW w:w="14454" w:type="dxa"/>
        <w:tblLook w:val="04A0" w:firstRow="1" w:lastRow="0" w:firstColumn="1" w:lastColumn="0" w:noHBand="0" w:noVBand="1"/>
      </w:tblPr>
      <w:tblGrid>
        <w:gridCol w:w="557"/>
        <w:gridCol w:w="2837"/>
        <w:gridCol w:w="3181"/>
        <w:gridCol w:w="1657"/>
        <w:gridCol w:w="1427"/>
        <w:gridCol w:w="1389"/>
        <w:gridCol w:w="1390"/>
        <w:gridCol w:w="2016"/>
      </w:tblGrid>
      <w:tr w:rsidR="00BC6637" w:rsidRPr="002A7FB8" w14:paraId="1690D593" w14:textId="7BD0C8DC" w:rsidTr="00BC6637">
        <w:trPr>
          <w:trHeight w:val="475"/>
        </w:trPr>
        <w:tc>
          <w:tcPr>
            <w:tcW w:w="557" w:type="dxa"/>
          </w:tcPr>
          <w:p w14:paraId="1DD41670" w14:textId="7095DEC9" w:rsidR="00BC6637" w:rsidRPr="00BC6637" w:rsidRDefault="00BC6637" w:rsidP="00BC6637">
            <w:pPr>
              <w:jc w:val="center"/>
              <w:rPr>
                <w:rFonts w:ascii="Times New Roman" w:eastAsia="Times New Roman" w:hAnsi="Times New Roman" w:cs="Times New Roman"/>
                <w:color w:val="000000"/>
                <w:lang w:eastAsia="en-GB"/>
              </w:rPr>
            </w:pPr>
          </w:p>
        </w:tc>
        <w:tc>
          <w:tcPr>
            <w:tcW w:w="2837" w:type="dxa"/>
          </w:tcPr>
          <w:p w14:paraId="6C6D76F0" w14:textId="386E0A82" w:rsidR="00BC6637" w:rsidRPr="002A7FB8" w:rsidRDefault="00BC6637" w:rsidP="00BC6637">
            <w:pPr>
              <w:jc w:val="center"/>
              <w:rPr>
                <w:rFonts w:ascii="Times New Roman" w:hAnsi="Times New Roman" w:cs="Times New Roman"/>
                <w:b/>
              </w:rPr>
            </w:pPr>
          </w:p>
        </w:tc>
        <w:tc>
          <w:tcPr>
            <w:tcW w:w="3181" w:type="dxa"/>
          </w:tcPr>
          <w:p w14:paraId="3E78D47E" w14:textId="3418D9F3" w:rsidR="00BC6637" w:rsidRPr="002A7FB8" w:rsidRDefault="00BC6637" w:rsidP="00BC6637">
            <w:pPr>
              <w:jc w:val="center"/>
              <w:rPr>
                <w:rFonts w:ascii="Times New Roman" w:eastAsia="Times New Roman" w:hAnsi="Times New Roman" w:cs="Times New Roman"/>
                <w:b/>
                <w:bCs/>
                <w:color w:val="000000"/>
                <w:lang w:eastAsia="en-GB"/>
              </w:rPr>
            </w:pPr>
          </w:p>
        </w:tc>
        <w:tc>
          <w:tcPr>
            <w:tcW w:w="1657" w:type="dxa"/>
          </w:tcPr>
          <w:p w14:paraId="3C7CB0A1" w14:textId="0DBC2406" w:rsidR="00BC6637" w:rsidRPr="002A7FB8" w:rsidRDefault="00BC6637" w:rsidP="00BC6637">
            <w:pPr>
              <w:jc w:val="center"/>
              <w:rPr>
                <w:rFonts w:ascii="Times New Roman" w:eastAsia="Times New Roman" w:hAnsi="Times New Roman" w:cs="Times New Roman"/>
                <w:b/>
                <w:bCs/>
                <w:color w:val="000000"/>
                <w:lang w:eastAsia="en-GB"/>
              </w:rPr>
            </w:pPr>
            <w:r>
              <w:rPr>
                <w:rFonts w:ascii="Times New Roman" w:hAnsi="Times New Roman"/>
                <w:b/>
                <w:color w:val="000000" w:themeColor="text1"/>
              </w:rPr>
              <w:t>1 dalyvis</w:t>
            </w:r>
          </w:p>
        </w:tc>
        <w:tc>
          <w:tcPr>
            <w:tcW w:w="1427" w:type="dxa"/>
          </w:tcPr>
          <w:p w14:paraId="519A5BE1" w14:textId="7E49E103"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13 dalyvis</w:t>
            </w:r>
          </w:p>
        </w:tc>
        <w:tc>
          <w:tcPr>
            <w:tcW w:w="1389" w:type="dxa"/>
          </w:tcPr>
          <w:p w14:paraId="4D6B823A" w14:textId="7E93515B"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14 dalyvis</w:t>
            </w:r>
          </w:p>
        </w:tc>
        <w:tc>
          <w:tcPr>
            <w:tcW w:w="1390" w:type="dxa"/>
          </w:tcPr>
          <w:p w14:paraId="31D8F393" w14:textId="7820921B"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15 dalyvis</w:t>
            </w:r>
          </w:p>
        </w:tc>
        <w:tc>
          <w:tcPr>
            <w:tcW w:w="2016" w:type="dxa"/>
          </w:tcPr>
          <w:p w14:paraId="13B692CA" w14:textId="41F91322" w:rsidR="00BC6637" w:rsidRPr="002A7FB8" w:rsidRDefault="00BC6637" w:rsidP="00BC6637">
            <w:pPr>
              <w:jc w:val="center"/>
              <w:rPr>
                <w:rFonts w:ascii="Times New Roman" w:hAnsi="Times New Roman" w:cs="Times New Roman"/>
                <w:b/>
              </w:rPr>
            </w:pPr>
            <w:r>
              <w:rPr>
                <w:rFonts w:ascii="Times New Roman" w:hAnsi="Times New Roman"/>
                <w:b/>
                <w:color w:val="000000" w:themeColor="text1"/>
              </w:rPr>
              <w:t>16 dalyvis</w:t>
            </w:r>
          </w:p>
        </w:tc>
      </w:tr>
      <w:tr w:rsidR="005D5555" w:rsidRPr="009A438A" w14:paraId="6B778D3E" w14:textId="77777777" w:rsidTr="00BC6637">
        <w:trPr>
          <w:trHeight w:val="825"/>
        </w:trPr>
        <w:tc>
          <w:tcPr>
            <w:tcW w:w="557" w:type="dxa"/>
          </w:tcPr>
          <w:p w14:paraId="57E80543" w14:textId="1E37C56C"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Eil. Nr.</w:t>
            </w:r>
          </w:p>
        </w:tc>
        <w:tc>
          <w:tcPr>
            <w:tcW w:w="2837" w:type="dxa"/>
          </w:tcPr>
          <w:p w14:paraId="7B1EC7D5" w14:textId="5C9D7821"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Parametrai (specifikacija)</w:t>
            </w:r>
          </w:p>
        </w:tc>
        <w:tc>
          <w:tcPr>
            <w:tcW w:w="3181" w:type="dxa"/>
          </w:tcPr>
          <w:p w14:paraId="66E5372E" w14:textId="20167729"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Reikalaujamos parametrų reikšmės</w:t>
            </w:r>
          </w:p>
        </w:tc>
        <w:tc>
          <w:tcPr>
            <w:tcW w:w="1657" w:type="dxa"/>
          </w:tcPr>
          <w:p w14:paraId="0282C2D8" w14:textId="18E62C53"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427" w:type="dxa"/>
          </w:tcPr>
          <w:p w14:paraId="6D7997DB" w14:textId="513F2A1E"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389" w:type="dxa"/>
          </w:tcPr>
          <w:p w14:paraId="6CC3A006" w14:textId="7F3FA30D"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1390" w:type="dxa"/>
          </w:tcPr>
          <w:p w14:paraId="27DEF380" w14:textId="475F27FA"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c>
          <w:tcPr>
            <w:tcW w:w="2016" w:type="dxa"/>
          </w:tcPr>
          <w:p w14:paraId="2F304FF1" w14:textId="288D7E35" w:rsidR="005D5555" w:rsidRPr="009A438A" w:rsidRDefault="005D5555" w:rsidP="005D5555">
            <w:pPr>
              <w:jc w:val="center"/>
              <w:rPr>
                <w:rFonts w:ascii="Times New Roman" w:hAnsi="Times New Roman" w:cs="Times New Roman"/>
                <w:bCs/>
              </w:rPr>
            </w:pPr>
            <w:r w:rsidRPr="009A438A">
              <w:rPr>
                <w:rFonts w:ascii="Times New Roman" w:hAnsi="Times New Roman" w:cs="Times New Roman"/>
                <w:bCs/>
              </w:rPr>
              <w:t>Siūlomos parametrų reikšmės</w:t>
            </w:r>
          </w:p>
        </w:tc>
      </w:tr>
      <w:tr w:rsidR="00CB025B" w:rsidRPr="002A7FB8" w14:paraId="03626011" w14:textId="036E0207" w:rsidTr="00BC6637">
        <w:trPr>
          <w:trHeight w:val="428"/>
        </w:trPr>
        <w:tc>
          <w:tcPr>
            <w:tcW w:w="557" w:type="dxa"/>
          </w:tcPr>
          <w:p w14:paraId="4D5E2E03" w14:textId="77777777" w:rsidR="00CB025B" w:rsidRPr="002A7FB8" w:rsidRDefault="00CB025B" w:rsidP="00CB025B">
            <w:pPr>
              <w:jc w:val="center"/>
              <w:rPr>
                <w:rFonts w:ascii="Times New Roman" w:hAnsi="Times New Roman" w:cs="Times New Roman"/>
                <w:b/>
              </w:rPr>
            </w:pPr>
          </w:p>
        </w:tc>
        <w:tc>
          <w:tcPr>
            <w:tcW w:w="6018" w:type="dxa"/>
            <w:gridSpan w:val="2"/>
          </w:tcPr>
          <w:p w14:paraId="3117F91D" w14:textId="77777777" w:rsidR="00CB025B" w:rsidRPr="002A7FB8" w:rsidRDefault="00CB025B" w:rsidP="00CB025B">
            <w:pPr>
              <w:rPr>
                <w:rFonts w:ascii="Times New Roman" w:hAnsi="Times New Roman" w:cs="Times New Roman"/>
                <w:b/>
              </w:rPr>
            </w:pPr>
            <w:r w:rsidRPr="002A7FB8">
              <w:rPr>
                <w:rFonts w:ascii="Times New Roman" w:eastAsia="Times New Roman" w:hAnsi="Times New Roman" w:cs="Times New Roman"/>
                <w:lang w:eastAsia="en-GB"/>
              </w:rPr>
              <w:t>Siūlomų prekių pavadinimai (modeliai, konkrečios modifikacijos), gamintojai, kilmės šalis)</w:t>
            </w:r>
          </w:p>
        </w:tc>
        <w:tc>
          <w:tcPr>
            <w:tcW w:w="1657" w:type="dxa"/>
          </w:tcPr>
          <w:p w14:paraId="7FBCA712" w14:textId="77777777" w:rsidR="00CB025B" w:rsidRPr="002A7FB8" w:rsidRDefault="00CB025B" w:rsidP="00CB025B">
            <w:pPr>
              <w:jc w:val="center"/>
              <w:rPr>
                <w:rFonts w:ascii="Times New Roman" w:hAnsi="Times New Roman" w:cs="Times New Roman"/>
                <w:b/>
              </w:rPr>
            </w:pPr>
          </w:p>
        </w:tc>
        <w:tc>
          <w:tcPr>
            <w:tcW w:w="1427" w:type="dxa"/>
          </w:tcPr>
          <w:p w14:paraId="310E3C22" w14:textId="6E4AB3C6"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1389" w:type="dxa"/>
          </w:tcPr>
          <w:p w14:paraId="52DD540F" w14:textId="42DFA0ED"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1390" w:type="dxa"/>
          </w:tcPr>
          <w:p w14:paraId="2BA3E7CC" w14:textId="182D8788" w:rsidR="00CB025B" w:rsidRPr="002A7FB8" w:rsidRDefault="00CB025B" w:rsidP="00CB025B">
            <w:pPr>
              <w:jc w:val="cente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2016" w:type="dxa"/>
          </w:tcPr>
          <w:p w14:paraId="2E507959" w14:textId="77777777" w:rsidR="00CB025B" w:rsidRPr="002A7FB8" w:rsidRDefault="00CB025B" w:rsidP="00CB025B">
            <w:pPr>
              <w:jc w:val="center"/>
              <w:rPr>
                <w:rFonts w:ascii="Times New Roman" w:hAnsi="Times New Roman" w:cs="Times New Roman"/>
                <w:b/>
              </w:rPr>
            </w:pPr>
          </w:p>
        </w:tc>
      </w:tr>
      <w:tr w:rsidR="00B457AB" w:rsidRPr="002A7FB8" w14:paraId="5F98E285" w14:textId="4D83B3DF" w:rsidTr="00BC6637">
        <w:trPr>
          <w:trHeight w:val="268"/>
        </w:trPr>
        <w:tc>
          <w:tcPr>
            <w:tcW w:w="557" w:type="dxa"/>
          </w:tcPr>
          <w:p w14:paraId="700C2FD5"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1.</w:t>
            </w:r>
          </w:p>
        </w:tc>
        <w:tc>
          <w:tcPr>
            <w:tcW w:w="2837" w:type="dxa"/>
          </w:tcPr>
          <w:p w14:paraId="1E93FF68" w14:textId="77777777" w:rsidR="00B457AB" w:rsidRPr="002A7FB8" w:rsidRDefault="00B457AB" w:rsidP="00B457AB">
            <w:pPr>
              <w:rPr>
                <w:rFonts w:ascii="Times New Roman" w:hAnsi="Times New Roman" w:cs="Times New Roman"/>
                <w:b/>
              </w:rPr>
            </w:pPr>
            <w:r w:rsidRPr="002A7FB8">
              <w:rPr>
                <w:rFonts w:ascii="Times New Roman" w:hAnsi="Times New Roman" w:cs="Times New Roman"/>
                <w:bCs/>
                <w:sz w:val="20"/>
              </w:rPr>
              <w:t>Vienu metu į bendrą tinklą turi apjungti ≥ 16 paciento monitorių.</w:t>
            </w:r>
          </w:p>
        </w:tc>
        <w:tc>
          <w:tcPr>
            <w:tcW w:w="3181" w:type="dxa"/>
          </w:tcPr>
          <w:p w14:paraId="2EBA0A88"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3232BD67" w14:textId="04FB4052" w:rsidR="00B457AB" w:rsidRPr="002A7FB8" w:rsidRDefault="00B457AB" w:rsidP="00B457AB">
            <w:pPr>
              <w:jc w:val="center"/>
              <w:rPr>
                <w:rFonts w:ascii="Times New Roman" w:hAnsi="Times New Roman" w:cs="Times New Roman"/>
                <w:b/>
              </w:rPr>
            </w:pPr>
            <w:r>
              <w:rPr>
                <w:rFonts w:ascii="Times New Roman" w:hAnsi="Times New Roman" w:cs="Times New Roman"/>
                <w:b/>
              </w:rPr>
              <w:t>Taip</w:t>
            </w:r>
          </w:p>
        </w:tc>
        <w:tc>
          <w:tcPr>
            <w:tcW w:w="1427" w:type="dxa"/>
          </w:tcPr>
          <w:p w14:paraId="46275E2B" w14:textId="77777777" w:rsidR="00B457AB" w:rsidRPr="002A7FB8" w:rsidRDefault="00B457AB" w:rsidP="00B457AB">
            <w:pPr>
              <w:jc w:val="center"/>
              <w:rPr>
                <w:rFonts w:ascii="Times New Roman" w:hAnsi="Times New Roman" w:cs="Times New Roman"/>
                <w:b/>
              </w:rPr>
            </w:pPr>
          </w:p>
        </w:tc>
        <w:tc>
          <w:tcPr>
            <w:tcW w:w="1389" w:type="dxa"/>
          </w:tcPr>
          <w:p w14:paraId="05C29386" w14:textId="77777777" w:rsidR="00B457AB" w:rsidRPr="002A7FB8" w:rsidRDefault="00B457AB" w:rsidP="00B457AB">
            <w:pPr>
              <w:jc w:val="center"/>
              <w:rPr>
                <w:rFonts w:ascii="Times New Roman" w:hAnsi="Times New Roman" w:cs="Times New Roman"/>
                <w:b/>
              </w:rPr>
            </w:pPr>
          </w:p>
        </w:tc>
        <w:tc>
          <w:tcPr>
            <w:tcW w:w="1390" w:type="dxa"/>
          </w:tcPr>
          <w:p w14:paraId="2E2FA790" w14:textId="77777777" w:rsidR="00B457AB" w:rsidRPr="002A7FB8" w:rsidRDefault="00B457AB" w:rsidP="00B457AB">
            <w:pPr>
              <w:jc w:val="center"/>
              <w:rPr>
                <w:rFonts w:ascii="Times New Roman" w:hAnsi="Times New Roman" w:cs="Times New Roman"/>
                <w:b/>
              </w:rPr>
            </w:pPr>
          </w:p>
        </w:tc>
        <w:tc>
          <w:tcPr>
            <w:tcW w:w="2016" w:type="dxa"/>
          </w:tcPr>
          <w:p w14:paraId="50985D75" w14:textId="77777777" w:rsidR="00B457AB" w:rsidRPr="002A7FB8" w:rsidRDefault="00B457AB" w:rsidP="00B457AB">
            <w:pPr>
              <w:jc w:val="center"/>
              <w:rPr>
                <w:rFonts w:ascii="Times New Roman" w:hAnsi="Times New Roman" w:cs="Times New Roman"/>
                <w:b/>
              </w:rPr>
            </w:pPr>
          </w:p>
        </w:tc>
      </w:tr>
      <w:tr w:rsidR="00B457AB" w:rsidRPr="002A7FB8" w14:paraId="36D5D1C1" w14:textId="2824A683" w:rsidTr="00BC6637">
        <w:trPr>
          <w:trHeight w:val="268"/>
        </w:trPr>
        <w:tc>
          <w:tcPr>
            <w:tcW w:w="557" w:type="dxa"/>
          </w:tcPr>
          <w:p w14:paraId="0736FAD0"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2.</w:t>
            </w:r>
          </w:p>
        </w:tc>
        <w:tc>
          <w:tcPr>
            <w:tcW w:w="2837" w:type="dxa"/>
          </w:tcPr>
          <w:p w14:paraId="63409FA7"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Visų prie centrinės stoties prijungtų paciento monitorių matuojamų parametrų, kreivių ir perspėjimo signalų atvaizdavimas realiuoju laiku</w:t>
            </w:r>
          </w:p>
        </w:tc>
        <w:tc>
          <w:tcPr>
            <w:tcW w:w="3181" w:type="dxa"/>
          </w:tcPr>
          <w:p w14:paraId="4139BC4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5EF9F917" w14:textId="35DF3E04" w:rsidR="00B457AB" w:rsidRPr="002A7FB8" w:rsidRDefault="00B457AB" w:rsidP="00B457AB">
            <w:pPr>
              <w:jc w:val="center"/>
              <w:rPr>
                <w:rFonts w:ascii="Times New Roman" w:hAnsi="Times New Roman" w:cs="Times New Roman"/>
                <w:b/>
              </w:rPr>
            </w:pPr>
            <w:proofErr w:type="spellStart"/>
            <w:r>
              <w:rPr>
                <w:rFonts w:ascii="Times New Roman" w:hAnsi="Times New Roman" w:cs="Times New Roman"/>
                <w:b/>
              </w:rPr>
              <w:t>Tauo</w:t>
            </w:r>
            <w:proofErr w:type="spellEnd"/>
          </w:p>
        </w:tc>
        <w:tc>
          <w:tcPr>
            <w:tcW w:w="1427" w:type="dxa"/>
          </w:tcPr>
          <w:p w14:paraId="39AD14EF" w14:textId="77777777" w:rsidR="00B457AB" w:rsidRPr="002A7FB8" w:rsidRDefault="00B457AB" w:rsidP="00B457AB">
            <w:pPr>
              <w:jc w:val="center"/>
              <w:rPr>
                <w:rFonts w:ascii="Times New Roman" w:hAnsi="Times New Roman" w:cs="Times New Roman"/>
                <w:b/>
              </w:rPr>
            </w:pPr>
          </w:p>
        </w:tc>
        <w:tc>
          <w:tcPr>
            <w:tcW w:w="1389" w:type="dxa"/>
          </w:tcPr>
          <w:p w14:paraId="3800779A" w14:textId="77777777" w:rsidR="00B457AB" w:rsidRPr="002A7FB8" w:rsidRDefault="00B457AB" w:rsidP="00B457AB">
            <w:pPr>
              <w:jc w:val="center"/>
              <w:rPr>
                <w:rFonts w:ascii="Times New Roman" w:hAnsi="Times New Roman" w:cs="Times New Roman"/>
                <w:b/>
              </w:rPr>
            </w:pPr>
          </w:p>
        </w:tc>
        <w:tc>
          <w:tcPr>
            <w:tcW w:w="1390" w:type="dxa"/>
          </w:tcPr>
          <w:p w14:paraId="2DAA59E1" w14:textId="77777777" w:rsidR="00B457AB" w:rsidRPr="002A7FB8" w:rsidRDefault="00B457AB" w:rsidP="00B457AB">
            <w:pPr>
              <w:jc w:val="center"/>
              <w:rPr>
                <w:rFonts w:ascii="Times New Roman" w:hAnsi="Times New Roman" w:cs="Times New Roman"/>
                <w:b/>
              </w:rPr>
            </w:pPr>
          </w:p>
        </w:tc>
        <w:tc>
          <w:tcPr>
            <w:tcW w:w="2016" w:type="dxa"/>
          </w:tcPr>
          <w:p w14:paraId="2114B3C7" w14:textId="77777777" w:rsidR="00B457AB" w:rsidRPr="002A7FB8" w:rsidRDefault="00B457AB" w:rsidP="00B457AB">
            <w:pPr>
              <w:jc w:val="center"/>
              <w:rPr>
                <w:rFonts w:ascii="Times New Roman" w:hAnsi="Times New Roman" w:cs="Times New Roman"/>
                <w:b/>
              </w:rPr>
            </w:pPr>
          </w:p>
        </w:tc>
      </w:tr>
      <w:tr w:rsidR="00B457AB" w:rsidRPr="002A7FB8" w14:paraId="1D644A9F" w14:textId="2D769027" w:rsidTr="00BC6637">
        <w:trPr>
          <w:trHeight w:val="268"/>
        </w:trPr>
        <w:tc>
          <w:tcPr>
            <w:tcW w:w="557" w:type="dxa"/>
          </w:tcPr>
          <w:p w14:paraId="43DCB04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3.</w:t>
            </w:r>
          </w:p>
        </w:tc>
        <w:tc>
          <w:tcPr>
            <w:tcW w:w="2837" w:type="dxa"/>
          </w:tcPr>
          <w:p w14:paraId="046290F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Abipusis valdymas</w:t>
            </w:r>
          </w:p>
        </w:tc>
        <w:tc>
          <w:tcPr>
            <w:tcW w:w="3181" w:type="dxa"/>
          </w:tcPr>
          <w:p w14:paraId="54604E63"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Vartotojas gali sukonfigūruoti aliarmų signalų ribas, bei inicijuoti kraujospūdžio matavimą pasirinktam pacientui iš centrinės stoties</w:t>
            </w:r>
          </w:p>
        </w:tc>
        <w:tc>
          <w:tcPr>
            <w:tcW w:w="1657" w:type="dxa"/>
          </w:tcPr>
          <w:p w14:paraId="0DAC1312" w14:textId="505AEA15" w:rsidR="00B457AB" w:rsidRPr="002A7FB8" w:rsidRDefault="00B457AB" w:rsidP="00B457AB">
            <w:pPr>
              <w:jc w:val="center"/>
              <w:rPr>
                <w:rFonts w:ascii="Times New Roman" w:hAnsi="Times New Roman" w:cs="Times New Roman"/>
                <w:b/>
              </w:rPr>
            </w:pPr>
            <w:r>
              <w:rPr>
                <w:rFonts w:ascii="Times New Roman" w:hAnsi="Times New Roman" w:cs="Times New Roman"/>
                <w:b/>
              </w:rPr>
              <w:t>Taip</w:t>
            </w:r>
          </w:p>
        </w:tc>
        <w:tc>
          <w:tcPr>
            <w:tcW w:w="1427" w:type="dxa"/>
          </w:tcPr>
          <w:p w14:paraId="73DCF0D3" w14:textId="77777777" w:rsidR="00B457AB" w:rsidRPr="002A7FB8" w:rsidRDefault="00B457AB" w:rsidP="00B457AB">
            <w:pPr>
              <w:jc w:val="center"/>
              <w:rPr>
                <w:rFonts w:ascii="Times New Roman" w:hAnsi="Times New Roman" w:cs="Times New Roman"/>
                <w:b/>
              </w:rPr>
            </w:pPr>
          </w:p>
        </w:tc>
        <w:tc>
          <w:tcPr>
            <w:tcW w:w="1389" w:type="dxa"/>
          </w:tcPr>
          <w:p w14:paraId="08B16D8A" w14:textId="77777777" w:rsidR="00B457AB" w:rsidRPr="002A7FB8" w:rsidRDefault="00B457AB" w:rsidP="00B457AB">
            <w:pPr>
              <w:jc w:val="center"/>
              <w:rPr>
                <w:rFonts w:ascii="Times New Roman" w:hAnsi="Times New Roman" w:cs="Times New Roman"/>
                <w:b/>
              </w:rPr>
            </w:pPr>
          </w:p>
        </w:tc>
        <w:tc>
          <w:tcPr>
            <w:tcW w:w="1390" w:type="dxa"/>
          </w:tcPr>
          <w:p w14:paraId="26B3A561" w14:textId="77777777" w:rsidR="00B457AB" w:rsidRPr="002A7FB8" w:rsidRDefault="00B457AB" w:rsidP="00B457AB">
            <w:pPr>
              <w:jc w:val="center"/>
              <w:rPr>
                <w:rFonts w:ascii="Times New Roman" w:hAnsi="Times New Roman" w:cs="Times New Roman"/>
                <w:b/>
              </w:rPr>
            </w:pPr>
          </w:p>
        </w:tc>
        <w:tc>
          <w:tcPr>
            <w:tcW w:w="2016" w:type="dxa"/>
          </w:tcPr>
          <w:p w14:paraId="3884E1DD" w14:textId="77777777" w:rsidR="00B457AB" w:rsidRPr="002A7FB8" w:rsidRDefault="00B457AB" w:rsidP="00B457AB">
            <w:pPr>
              <w:jc w:val="center"/>
              <w:rPr>
                <w:rFonts w:ascii="Times New Roman" w:hAnsi="Times New Roman" w:cs="Times New Roman"/>
                <w:b/>
              </w:rPr>
            </w:pPr>
          </w:p>
        </w:tc>
      </w:tr>
      <w:tr w:rsidR="00B457AB" w:rsidRPr="002A7FB8" w14:paraId="0BB5D4B5" w14:textId="131B6EA8" w:rsidTr="00BC6637">
        <w:trPr>
          <w:trHeight w:val="268"/>
        </w:trPr>
        <w:tc>
          <w:tcPr>
            <w:tcW w:w="557" w:type="dxa"/>
          </w:tcPr>
          <w:p w14:paraId="2B8F6844"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4.</w:t>
            </w:r>
          </w:p>
        </w:tc>
        <w:tc>
          <w:tcPr>
            <w:tcW w:w="2837" w:type="dxa"/>
          </w:tcPr>
          <w:p w14:paraId="379FBC84"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Pilnos </w:t>
            </w:r>
            <w:proofErr w:type="spellStart"/>
            <w:r w:rsidRPr="002A7FB8">
              <w:rPr>
                <w:rFonts w:ascii="Times New Roman" w:hAnsi="Times New Roman" w:cs="Times New Roman"/>
                <w:sz w:val="20"/>
              </w:rPr>
              <w:t>monitoruojamų</w:t>
            </w:r>
            <w:proofErr w:type="spellEnd"/>
            <w:r w:rsidRPr="002A7FB8">
              <w:rPr>
                <w:rFonts w:ascii="Times New Roman" w:hAnsi="Times New Roman" w:cs="Times New Roman"/>
                <w:sz w:val="20"/>
              </w:rPr>
              <w:t xml:space="preserve"> duomenų (kreivių) išklotinės trukmė</w:t>
            </w:r>
          </w:p>
        </w:tc>
        <w:tc>
          <w:tcPr>
            <w:tcW w:w="3181" w:type="dxa"/>
          </w:tcPr>
          <w:p w14:paraId="060FD632"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96 val.</w:t>
            </w:r>
          </w:p>
        </w:tc>
        <w:tc>
          <w:tcPr>
            <w:tcW w:w="1657" w:type="dxa"/>
          </w:tcPr>
          <w:p w14:paraId="2898DF28" w14:textId="4AD2FE2C" w:rsidR="00B457AB" w:rsidRPr="002A7FB8" w:rsidRDefault="00B457AB" w:rsidP="00B457AB">
            <w:pPr>
              <w:jc w:val="center"/>
              <w:rPr>
                <w:rFonts w:ascii="Times New Roman" w:hAnsi="Times New Roman" w:cs="Times New Roman"/>
                <w:b/>
              </w:rPr>
            </w:pPr>
            <w:r>
              <w:rPr>
                <w:rFonts w:ascii="Times New Roman" w:hAnsi="Times New Roman" w:cs="Times New Roman"/>
                <w:b/>
              </w:rPr>
              <w:t>720 val.</w:t>
            </w:r>
          </w:p>
        </w:tc>
        <w:tc>
          <w:tcPr>
            <w:tcW w:w="1427" w:type="dxa"/>
          </w:tcPr>
          <w:p w14:paraId="2F4DE535" w14:textId="77777777" w:rsidR="00B457AB" w:rsidRPr="002A7FB8" w:rsidRDefault="00B457AB" w:rsidP="00B457AB">
            <w:pPr>
              <w:jc w:val="center"/>
              <w:rPr>
                <w:rFonts w:ascii="Times New Roman" w:hAnsi="Times New Roman" w:cs="Times New Roman"/>
                <w:b/>
              </w:rPr>
            </w:pPr>
          </w:p>
        </w:tc>
        <w:tc>
          <w:tcPr>
            <w:tcW w:w="1389" w:type="dxa"/>
          </w:tcPr>
          <w:p w14:paraId="20868584" w14:textId="77777777" w:rsidR="00B457AB" w:rsidRPr="002A7FB8" w:rsidRDefault="00B457AB" w:rsidP="00B457AB">
            <w:pPr>
              <w:jc w:val="center"/>
              <w:rPr>
                <w:rFonts w:ascii="Times New Roman" w:hAnsi="Times New Roman" w:cs="Times New Roman"/>
                <w:b/>
              </w:rPr>
            </w:pPr>
          </w:p>
        </w:tc>
        <w:tc>
          <w:tcPr>
            <w:tcW w:w="1390" w:type="dxa"/>
          </w:tcPr>
          <w:p w14:paraId="68EDC24F" w14:textId="77777777" w:rsidR="00B457AB" w:rsidRPr="002A7FB8" w:rsidRDefault="00B457AB" w:rsidP="00B457AB">
            <w:pPr>
              <w:jc w:val="center"/>
              <w:rPr>
                <w:rFonts w:ascii="Times New Roman" w:hAnsi="Times New Roman" w:cs="Times New Roman"/>
                <w:b/>
              </w:rPr>
            </w:pPr>
          </w:p>
        </w:tc>
        <w:tc>
          <w:tcPr>
            <w:tcW w:w="2016" w:type="dxa"/>
          </w:tcPr>
          <w:p w14:paraId="1E70D709" w14:textId="77777777" w:rsidR="00B457AB" w:rsidRPr="002A7FB8" w:rsidRDefault="00B457AB" w:rsidP="00B457AB">
            <w:pPr>
              <w:jc w:val="center"/>
              <w:rPr>
                <w:rFonts w:ascii="Times New Roman" w:hAnsi="Times New Roman" w:cs="Times New Roman"/>
                <w:b/>
              </w:rPr>
            </w:pPr>
          </w:p>
        </w:tc>
      </w:tr>
      <w:tr w:rsidR="00B457AB" w:rsidRPr="002A7FB8" w14:paraId="4FD96D27" w14:textId="12332D90" w:rsidTr="00BC6637">
        <w:trPr>
          <w:trHeight w:val="268"/>
        </w:trPr>
        <w:tc>
          <w:tcPr>
            <w:tcW w:w="557" w:type="dxa"/>
          </w:tcPr>
          <w:p w14:paraId="59ADC8B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5.</w:t>
            </w:r>
          </w:p>
        </w:tc>
        <w:tc>
          <w:tcPr>
            <w:tcW w:w="2837" w:type="dxa"/>
          </w:tcPr>
          <w:p w14:paraId="7AF91D31"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Trendų atmintis</w:t>
            </w:r>
          </w:p>
        </w:tc>
        <w:tc>
          <w:tcPr>
            <w:tcW w:w="3181" w:type="dxa"/>
          </w:tcPr>
          <w:p w14:paraId="41E1DA6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240 val.</w:t>
            </w:r>
          </w:p>
        </w:tc>
        <w:tc>
          <w:tcPr>
            <w:tcW w:w="1657" w:type="dxa"/>
          </w:tcPr>
          <w:p w14:paraId="1084C07E" w14:textId="1B6DAFF5" w:rsidR="00B457AB" w:rsidRPr="002A7FB8" w:rsidRDefault="00B457AB" w:rsidP="00B457AB">
            <w:pPr>
              <w:jc w:val="center"/>
              <w:rPr>
                <w:rFonts w:ascii="Times New Roman" w:hAnsi="Times New Roman" w:cs="Times New Roman"/>
                <w:b/>
              </w:rPr>
            </w:pPr>
            <w:r>
              <w:rPr>
                <w:rFonts w:ascii="Times New Roman" w:hAnsi="Times New Roman" w:cs="Times New Roman"/>
                <w:b/>
              </w:rPr>
              <w:t xml:space="preserve">720 </w:t>
            </w:r>
            <w:proofErr w:type="spellStart"/>
            <w:r>
              <w:rPr>
                <w:rFonts w:ascii="Times New Roman" w:hAnsi="Times New Roman" w:cs="Times New Roman"/>
                <w:b/>
              </w:rPr>
              <w:t>val</w:t>
            </w:r>
            <w:proofErr w:type="spellEnd"/>
          </w:p>
        </w:tc>
        <w:tc>
          <w:tcPr>
            <w:tcW w:w="1427" w:type="dxa"/>
          </w:tcPr>
          <w:p w14:paraId="57E942C2" w14:textId="77777777" w:rsidR="00B457AB" w:rsidRPr="002A7FB8" w:rsidRDefault="00B457AB" w:rsidP="00B457AB">
            <w:pPr>
              <w:jc w:val="center"/>
              <w:rPr>
                <w:rFonts w:ascii="Times New Roman" w:hAnsi="Times New Roman" w:cs="Times New Roman"/>
                <w:b/>
              </w:rPr>
            </w:pPr>
          </w:p>
        </w:tc>
        <w:tc>
          <w:tcPr>
            <w:tcW w:w="1389" w:type="dxa"/>
          </w:tcPr>
          <w:p w14:paraId="44D2165B" w14:textId="77777777" w:rsidR="00B457AB" w:rsidRPr="002A7FB8" w:rsidRDefault="00B457AB" w:rsidP="00B457AB">
            <w:pPr>
              <w:jc w:val="center"/>
              <w:rPr>
                <w:rFonts w:ascii="Times New Roman" w:hAnsi="Times New Roman" w:cs="Times New Roman"/>
                <w:b/>
              </w:rPr>
            </w:pPr>
          </w:p>
        </w:tc>
        <w:tc>
          <w:tcPr>
            <w:tcW w:w="1390" w:type="dxa"/>
          </w:tcPr>
          <w:p w14:paraId="15AB2C93" w14:textId="77777777" w:rsidR="00B457AB" w:rsidRPr="002A7FB8" w:rsidRDefault="00B457AB" w:rsidP="00B457AB">
            <w:pPr>
              <w:jc w:val="center"/>
              <w:rPr>
                <w:rFonts w:ascii="Times New Roman" w:hAnsi="Times New Roman" w:cs="Times New Roman"/>
                <w:b/>
              </w:rPr>
            </w:pPr>
          </w:p>
        </w:tc>
        <w:tc>
          <w:tcPr>
            <w:tcW w:w="2016" w:type="dxa"/>
          </w:tcPr>
          <w:p w14:paraId="5067A06A" w14:textId="77777777" w:rsidR="00B457AB" w:rsidRPr="002A7FB8" w:rsidRDefault="00B457AB" w:rsidP="00B457AB">
            <w:pPr>
              <w:jc w:val="center"/>
              <w:rPr>
                <w:rFonts w:ascii="Times New Roman" w:hAnsi="Times New Roman" w:cs="Times New Roman"/>
                <w:b/>
              </w:rPr>
            </w:pPr>
          </w:p>
        </w:tc>
      </w:tr>
      <w:tr w:rsidR="00B457AB" w:rsidRPr="002A7FB8" w14:paraId="4D184069" w14:textId="4BD19E88" w:rsidTr="00BC6637">
        <w:trPr>
          <w:trHeight w:val="268"/>
        </w:trPr>
        <w:tc>
          <w:tcPr>
            <w:tcW w:w="557" w:type="dxa"/>
          </w:tcPr>
          <w:p w14:paraId="633D40AA"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6.</w:t>
            </w:r>
          </w:p>
        </w:tc>
        <w:tc>
          <w:tcPr>
            <w:tcW w:w="2837" w:type="dxa"/>
          </w:tcPr>
          <w:p w14:paraId="3FE6AF3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Kreivių, ventiliacinių parametrų gautų iš kitų, su centrine stotimi suderinamų </w:t>
            </w:r>
            <w:proofErr w:type="spellStart"/>
            <w:r w:rsidRPr="002A7FB8">
              <w:rPr>
                <w:rFonts w:ascii="Times New Roman" w:hAnsi="Times New Roman" w:cs="Times New Roman"/>
                <w:sz w:val="20"/>
              </w:rPr>
              <w:t>medicininų</w:t>
            </w:r>
            <w:proofErr w:type="spellEnd"/>
            <w:r w:rsidRPr="002A7FB8">
              <w:rPr>
                <w:rFonts w:ascii="Times New Roman" w:hAnsi="Times New Roman" w:cs="Times New Roman"/>
                <w:sz w:val="20"/>
              </w:rPr>
              <w:t xml:space="preserve"> įrenginių atvaizdavimas centrinės stoties ekrane</w:t>
            </w:r>
          </w:p>
        </w:tc>
        <w:tc>
          <w:tcPr>
            <w:tcW w:w="3181" w:type="dxa"/>
          </w:tcPr>
          <w:p w14:paraId="0FDDD689"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4C7C06A8" w14:textId="5A0418E7" w:rsidR="00B457AB" w:rsidRPr="002A7FB8" w:rsidRDefault="00B457AB" w:rsidP="00B457AB">
            <w:pPr>
              <w:jc w:val="center"/>
              <w:rPr>
                <w:rFonts w:ascii="Times New Roman" w:hAnsi="Times New Roman" w:cs="Times New Roman"/>
                <w:b/>
              </w:rPr>
            </w:pPr>
            <w:r>
              <w:rPr>
                <w:rFonts w:ascii="Times New Roman" w:hAnsi="Times New Roman" w:cs="Times New Roman"/>
                <w:b/>
              </w:rPr>
              <w:t>Siūlome šalinti parametrą</w:t>
            </w:r>
          </w:p>
        </w:tc>
        <w:tc>
          <w:tcPr>
            <w:tcW w:w="1427" w:type="dxa"/>
          </w:tcPr>
          <w:p w14:paraId="0441F987" w14:textId="77777777" w:rsidR="00B457AB" w:rsidRPr="002A7FB8" w:rsidRDefault="00B457AB" w:rsidP="00B457AB">
            <w:pPr>
              <w:jc w:val="center"/>
              <w:rPr>
                <w:rFonts w:ascii="Times New Roman" w:hAnsi="Times New Roman" w:cs="Times New Roman"/>
                <w:b/>
              </w:rPr>
            </w:pPr>
          </w:p>
        </w:tc>
        <w:tc>
          <w:tcPr>
            <w:tcW w:w="1389" w:type="dxa"/>
          </w:tcPr>
          <w:p w14:paraId="21FB7F97" w14:textId="77777777" w:rsidR="00B457AB" w:rsidRPr="002A7FB8" w:rsidRDefault="00B457AB" w:rsidP="00B457AB">
            <w:pPr>
              <w:jc w:val="center"/>
              <w:rPr>
                <w:rFonts w:ascii="Times New Roman" w:hAnsi="Times New Roman" w:cs="Times New Roman"/>
                <w:b/>
              </w:rPr>
            </w:pPr>
          </w:p>
        </w:tc>
        <w:tc>
          <w:tcPr>
            <w:tcW w:w="1390" w:type="dxa"/>
          </w:tcPr>
          <w:p w14:paraId="34F39612" w14:textId="77777777" w:rsidR="00B457AB" w:rsidRPr="002A7FB8" w:rsidRDefault="00B457AB" w:rsidP="00B457AB">
            <w:pPr>
              <w:jc w:val="center"/>
              <w:rPr>
                <w:rFonts w:ascii="Times New Roman" w:hAnsi="Times New Roman" w:cs="Times New Roman"/>
                <w:b/>
              </w:rPr>
            </w:pPr>
          </w:p>
        </w:tc>
        <w:tc>
          <w:tcPr>
            <w:tcW w:w="2016" w:type="dxa"/>
          </w:tcPr>
          <w:p w14:paraId="43BBA4C4" w14:textId="77777777" w:rsidR="00B457AB" w:rsidRPr="002A7FB8" w:rsidRDefault="00B457AB" w:rsidP="00B457AB">
            <w:pPr>
              <w:jc w:val="center"/>
              <w:rPr>
                <w:rFonts w:ascii="Times New Roman" w:hAnsi="Times New Roman" w:cs="Times New Roman"/>
                <w:b/>
              </w:rPr>
            </w:pPr>
          </w:p>
        </w:tc>
      </w:tr>
      <w:tr w:rsidR="00B457AB" w:rsidRPr="002A7FB8" w14:paraId="1FAEEB0C" w14:textId="34C0535D" w:rsidTr="00BC6637">
        <w:trPr>
          <w:trHeight w:val="268"/>
        </w:trPr>
        <w:tc>
          <w:tcPr>
            <w:tcW w:w="557" w:type="dxa"/>
          </w:tcPr>
          <w:p w14:paraId="366BCCC5"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7.</w:t>
            </w:r>
          </w:p>
        </w:tc>
        <w:tc>
          <w:tcPr>
            <w:tcW w:w="2837" w:type="dxa"/>
          </w:tcPr>
          <w:p w14:paraId="609B6620"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 xml:space="preserve">Galimybė centrinės stoties ekrane vienu metu stebėti ≥ 6-ių </w:t>
            </w:r>
            <w:proofErr w:type="spellStart"/>
            <w:r w:rsidRPr="002A7FB8">
              <w:rPr>
                <w:rFonts w:ascii="Times New Roman" w:hAnsi="Times New Roman" w:cs="Times New Roman"/>
                <w:sz w:val="20"/>
              </w:rPr>
              <w:t>monitoruojamų</w:t>
            </w:r>
            <w:proofErr w:type="spellEnd"/>
            <w:r w:rsidRPr="002A7FB8">
              <w:rPr>
                <w:rFonts w:ascii="Times New Roman" w:hAnsi="Times New Roman" w:cs="Times New Roman"/>
                <w:sz w:val="20"/>
              </w:rPr>
              <w:t xml:space="preserve"> parametrų kreivių ir ≥ 4-ių skaitinių parametrų reikšmių, vienam pacientui</w:t>
            </w:r>
          </w:p>
        </w:tc>
        <w:tc>
          <w:tcPr>
            <w:tcW w:w="3181" w:type="dxa"/>
          </w:tcPr>
          <w:p w14:paraId="44A9BB2F" w14:textId="77777777" w:rsidR="00B457AB" w:rsidRPr="002A7FB8" w:rsidRDefault="00B457AB" w:rsidP="00B457AB">
            <w:pPr>
              <w:rPr>
                <w:rFonts w:ascii="Times New Roman" w:hAnsi="Times New Roman" w:cs="Times New Roman"/>
                <w:b/>
              </w:rPr>
            </w:pPr>
            <w:r w:rsidRPr="002A7FB8">
              <w:rPr>
                <w:rFonts w:ascii="Times New Roman" w:hAnsi="Times New Roman" w:cs="Times New Roman"/>
                <w:sz w:val="20"/>
              </w:rPr>
              <w:t>Būtina</w:t>
            </w:r>
          </w:p>
        </w:tc>
        <w:tc>
          <w:tcPr>
            <w:tcW w:w="1657" w:type="dxa"/>
          </w:tcPr>
          <w:p w14:paraId="3E7EC095" w14:textId="6A3C3A05" w:rsidR="00B457AB" w:rsidRPr="002A7FB8" w:rsidRDefault="00B457AB" w:rsidP="00B457AB">
            <w:pPr>
              <w:jc w:val="center"/>
              <w:rPr>
                <w:rFonts w:ascii="Times New Roman" w:hAnsi="Times New Roman" w:cs="Times New Roman"/>
                <w:b/>
              </w:rPr>
            </w:pPr>
            <w:r>
              <w:rPr>
                <w:rFonts w:ascii="Times New Roman" w:hAnsi="Times New Roman" w:cs="Times New Roman"/>
                <w:b/>
              </w:rPr>
              <w:t>Siūlome šalinti, pritaikyta konkrečiam gamintojui</w:t>
            </w:r>
          </w:p>
        </w:tc>
        <w:tc>
          <w:tcPr>
            <w:tcW w:w="1427" w:type="dxa"/>
          </w:tcPr>
          <w:p w14:paraId="459ED82F" w14:textId="77777777" w:rsidR="00B457AB" w:rsidRPr="002A7FB8" w:rsidRDefault="00B457AB" w:rsidP="00B457AB">
            <w:pPr>
              <w:jc w:val="center"/>
              <w:rPr>
                <w:rFonts w:ascii="Times New Roman" w:hAnsi="Times New Roman" w:cs="Times New Roman"/>
                <w:b/>
              </w:rPr>
            </w:pPr>
          </w:p>
        </w:tc>
        <w:tc>
          <w:tcPr>
            <w:tcW w:w="1389" w:type="dxa"/>
          </w:tcPr>
          <w:p w14:paraId="70FBB29E" w14:textId="77777777" w:rsidR="00B457AB" w:rsidRPr="002A7FB8" w:rsidRDefault="00B457AB" w:rsidP="00B457AB">
            <w:pPr>
              <w:jc w:val="center"/>
              <w:rPr>
                <w:rFonts w:ascii="Times New Roman" w:hAnsi="Times New Roman" w:cs="Times New Roman"/>
                <w:b/>
              </w:rPr>
            </w:pPr>
          </w:p>
        </w:tc>
        <w:tc>
          <w:tcPr>
            <w:tcW w:w="1390" w:type="dxa"/>
          </w:tcPr>
          <w:p w14:paraId="461AD04E" w14:textId="77777777" w:rsidR="00B457AB" w:rsidRPr="002A7FB8" w:rsidRDefault="00B457AB" w:rsidP="00B457AB">
            <w:pPr>
              <w:jc w:val="center"/>
              <w:rPr>
                <w:rFonts w:ascii="Times New Roman" w:hAnsi="Times New Roman" w:cs="Times New Roman"/>
                <w:b/>
              </w:rPr>
            </w:pPr>
          </w:p>
        </w:tc>
        <w:tc>
          <w:tcPr>
            <w:tcW w:w="2016" w:type="dxa"/>
          </w:tcPr>
          <w:p w14:paraId="514AD679" w14:textId="2CCB4673" w:rsidR="00B457AB" w:rsidRPr="002A7FB8" w:rsidRDefault="00B457AB" w:rsidP="00B457AB">
            <w:pPr>
              <w:jc w:val="center"/>
              <w:rPr>
                <w:rFonts w:ascii="Times New Roman" w:hAnsi="Times New Roman" w:cs="Times New Roman"/>
                <w:b/>
              </w:rPr>
            </w:pPr>
          </w:p>
        </w:tc>
      </w:tr>
      <w:tr w:rsidR="00DD2C4E" w:rsidRPr="002A7FB8" w14:paraId="580F121E" w14:textId="4D7797F6" w:rsidTr="00BC6637">
        <w:trPr>
          <w:trHeight w:val="268"/>
        </w:trPr>
        <w:tc>
          <w:tcPr>
            <w:tcW w:w="557" w:type="dxa"/>
          </w:tcPr>
          <w:p w14:paraId="147BF9D0"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7.</w:t>
            </w:r>
          </w:p>
        </w:tc>
        <w:tc>
          <w:tcPr>
            <w:tcW w:w="2837" w:type="dxa"/>
          </w:tcPr>
          <w:p w14:paraId="732B5ADB" w14:textId="2507CD2B"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Įvykių (perspėjimo signalų) </w:t>
            </w:r>
            <w:proofErr w:type="spellStart"/>
            <w:r w:rsidRPr="002A7FB8">
              <w:rPr>
                <w:rFonts w:ascii="Times New Roman" w:hAnsi="Times New Roman" w:cs="Times New Roman"/>
                <w:sz w:val="20"/>
              </w:rPr>
              <w:t>išsaugijimas</w:t>
            </w:r>
            <w:proofErr w:type="spellEnd"/>
            <w:r w:rsidRPr="002A7FB8">
              <w:rPr>
                <w:rFonts w:ascii="Times New Roman" w:hAnsi="Times New Roman" w:cs="Times New Roman"/>
                <w:sz w:val="20"/>
              </w:rPr>
              <w:t xml:space="preserve"> centrinės </w:t>
            </w:r>
            <w:proofErr w:type="spellStart"/>
            <w:r w:rsidRPr="002A7FB8">
              <w:rPr>
                <w:rFonts w:ascii="Times New Roman" w:hAnsi="Times New Roman" w:cs="Times New Roman"/>
                <w:sz w:val="20"/>
              </w:rPr>
              <w:t>stoit</w:t>
            </w:r>
            <w:r w:rsidR="00525879">
              <w:rPr>
                <w:rFonts w:ascii="Times New Roman" w:hAnsi="Times New Roman" w:cs="Times New Roman"/>
                <w:sz w:val="20"/>
              </w:rPr>
              <w:t>ie</w:t>
            </w:r>
            <w:r w:rsidRPr="002A7FB8">
              <w:rPr>
                <w:rFonts w:ascii="Times New Roman" w:hAnsi="Times New Roman" w:cs="Times New Roman"/>
                <w:sz w:val="20"/>
              </w:rPr>
              <w:t>s</w:t>
            </w:r>
            <w:proofErr w:type="spellEnd"/>
            <w:r w:rsidRPr="002A7FB8">
              <w:rPr>
                <w:rFonts w:ascii="Times New Roman" w:hAnsi="Times New Roman" w:cs="Times New Roman"/>
                <w:sz w:val="20"/>
              </w:rPr>
              <w:t xml:space="preserve"> atmintyje</w:t>
            </w:r>
          </w:p>
        </w:tc>
        <w:tc>
          <w:tcPr>
            <w:tcW w:w="3181" w:type="dxa"/>
          </w:tcPr>
          <w:p w14:paraId="61496989"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 5000 perspėjimo signalų išsaugojimas kiekvienam prie </w:t>
            </w:r>
            <w:proofErr w:type="spellStart"/>
            <w:r w:rsidRPr="002A7FB8">
              <w:rPr>
                <w:rFonts w:ascii="Times New Roman" w:hAnsi="Times New Roman" w:cs="Times New Roman"/>
                <w:sz w:val="20"/>
              </w:rPr>
              <w:t>centirnės</w:t>
            </w:r>
            <w:proofErr w:type="spellEnd"/>
            <w:r w:rsidRPr="002A7FB8">
              <w:rPr>
                <w:rFonts w:ascii="Times New Roman" w:hAnsi="Times New Roman" w:cs="Times New Roman"/>
                <w:sz w:val="20"/>
              </w:rPr>
              <w:t xml:space="preserve"> stoties prijungtam monitoriui 240 val. </w:t>
            </w:r>
            <w:proofErr w:type="spellStart"/>
            <w:r w:rsidRPr="002A7FB8">
              <w:rPr>
                <w:rFonts w:ascii="Times New Roman" w:hAnsi="Times New Roman" w:cs="Times New Roman"/>
                <w:sz w:val="20"/>
              </w:rPr>
              <w:t>lakotarpyje</w:t>
            </w:r>
            <w:proofErr w:type="spellEnd"/>
          </w:p>
        </w:tc>
        <w:tc>
          <w:tcPr>
            <w:tcW w:w="1657" w:type="dxa"/>
          </w:tcPr>
          <w:p w14:paraId="58628ED9" w14:textId="238AC56F" w:rsidR="00DD2C4E" w:rsidRPr="002A7FB8" w:rsidRDefault="00DD2C4E" w:rsidP="00DD2C4E">
            <w:pPr>
              <w:jc w:val="center"/>
              <w:rPr>
                <w:rFonts w:ascii="Times New Roman" w:hAnsi="Times New Roman" w:cs="Times New Roman"/>
                <w:b/>
              </w:rPr>
            </w:pPr>
            <w:r>
              <w:rPr>
                <w:rFonts w:ascii="Times New Roman" w:hAnsi="Times New Roman" w:cs="Times New Roman"/>
                <w:b/>
              </w:rPr>
              <w:t xml:space="preserve">Saugomi visi įvykiai per paskutines </w:t>
            </w:r>
            <w:r w:rsidRPr="00B457AB">
              <w:rPr>
                <w:rFonts w:ascii="Times New Roman" w:hAnsi="Times New Roman" w:cs="Times New Roman"/>
                <w:b/>
                <w:lang w:val="sv-SE"/>
              </w:rPr>
              <w:t>720 valand</w:t>
            </w:r>
            <w:r>
              <w:rPr>
                <w:rFonts w:ascii="Times New Roman" w:hAnsi="Times New Roman" w:cs="Times New Roman"/>
                <w:b/>
              </w:rPr>
              <w:t>ų</w:t>
            </w:r>
          </w:p>
        </w:tc>
        <w:tc>
          <w:tcPr>
            <w:tcW w:w="1427" w:type="dxa"/>
          </w:tcPr>
          <w:p w14:paraId="771BB6F8" w14:textId="77777777" w:rsidR="00DD2C4E" w:rsidRPr="002A7FB8" w:rsidRDefault="00DD2C4E" w:rsidP="00DD2C4E">
            <w:pPr>
              <w:jc w:val="center"/>
              <w:rPr>
                <w:rFonts w:ascii="Times New Roman" w:hAnsi="Times New Roman" w:cs="Times New Roman"/>
                <w:b/>
              </w:rPr>
            </w:pPr>
          </w:p>
        </w:tc>
        <w:tc>
          <w:tcPr>
            <w:tcW w:w="1389" w:type="dxa"/>
          </w:tcPr>
          <w:p w14:paraId="07EB8348" w14:textId="77777777" w:rsidR="00DD2C4E" w:rsidRPr="002A7FB8" w:rsidRDefault="00DD2C4E" w:rsidP="00DD2C4E">
            <w:pPr>
              <w:jc w:val="center"/>
              <w:rPr>
                <w:rFonts w:ascii="Times New Roman" w:hAnsi="Times New Roman" w:cs="Times New Roman"/>
                <w:b/>
              </w:rPr>
            </w:pPr>
          </w:p>
        </w:tc>
        <w:tc>
          <w:tcPr>
            <w:tcW w:w="1390" w:type="dxa"/>
          </w:tcPr>
          <w:p w14:paraId="5D6D6B58" w14:textId="77777777" w:rsidR="00DD2C4E" w:rsidRPr="002A7FB8" w:rsidRDefault="00DD2C4E" w:rsidP="00DD2C4E">
            <w:pPr>
              <w:jc w:val="center"/>
              <w:rPr>
                <w:rFonts w:ascii="Times New Roman" w:hAnsi="Times New Roman" w:cs="Times New Roman"/>
                <w:b/>
              </w:rPr>
            </w:pPr>
          </w:p>
        </w:tc>
        <w:tc>
          <w:tcPr>
            <w:tcW w:w="2016" w:type="dxa"/>
          </w:tcPr>
          <w:p w14:paraId="000D858C" w14:textId="0736089A" w:rsidR="00DD2C4E" w:rsidRPr="002A7FB8" w:rsidRDefault="00DD2C4E" w:rsidP="00DD2C4E">
            <w:pPr>
              <w:jc w:val="center"/>
              <w:rPr>
                <w:rFonts w:ascii="Times New Roman" w:hAnsi="Times New Roman" w:cs="Times New Roman"/>
                <w:b/>
              </w:rPr>
            </w:pPr>
            <w:r>
              <w:rPr>
                <w:rFonts w:ascii="Times New Roman" w:eastAsia="Times New Roman" w:hAnsi="Times New Roman" w:cs="Times New Roman"/>
              </w:rPr>
              <w:t xml:space="preserve">Prašome sumažinti įvykių skaičių iki </w:t>
            </w:r>
            <w:r w:rsidRPr="00DC6719">
              <w:rPr>
                <w:rFonts w:ascii="Times New Roman" w:eastAsia="Times New Roman" w:hAnsi="Times New Roman" w:cs="Times New Roman"/>
              </w:rPr>
              <w:t>3</w:t>
            </w:r>
            <w:r>
              <w:rPr>
                <w:rFonts w:ascii="Times New Roman" w:eastAsia="Times New Roman" w:hAnsi="Times New Roman" w:cs="Times New Roman"/>
              </w:rPr>
              <w:t>000.</w:t>
            </w:r>
          </w:p>
        </w:tc>
      </w:tr>
      <w:tr w:rsidR="00DD2C4E" w:rsidRPr="002A7FB8" w14:paraId="7CC77E78" w14:textId="40F89A01" w:rsidTr="00BC6637">
        <w:trPr>
          <w:trHeight w:val="268"/>
        </w:trPr>
        <w:tc>
          <w:tcPr>
            <w:tcW w:w="557" w:type="dxa"/>
          </w:tcPr>
          <w:p w14:paraId="5536E955"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8.</w:t>
            </w:r>
          </w:p>
        </w:tc>
        <w:tc>
          <w:tcPr>
            <w:tcW w:w="2837" w:type="dxa"/>
          </w:tcPr>
          <w:p w14:paraId="36A232F4"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Prieiga prie centrinės stoties per ligoninės kompiuterinį tinklą</w:t>
            </w:r>
          </w:p>
        </w:tc>
        <w:tc>
          <w:tcPr>
            <w:tcW w:w="3181" w:type="dxa"/>
          </w:tcPr>
          <w:p w14:paraId="078982A7"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Būtina. Galimybė stebėti visų </w:t>
            </w:r>
            <w:proofErr w:type="spellStart"/>
            <w:r w:rsidRPr="002A7FB8">
              <w:rPr>
                <w:rFonts w:ascii="Times New Roman" w:hAnsi="Times New Roman" w:cs="Times New Roman"/>
                <w:sz w:val="20"/>
              </w:rPr>
              <w:t>monitouojamų</w:t>
            </w:r>
            <w:proofErr w:type="spellEnd"/>
            <w:r w:rsidRPr="002A7FB8">
              <w:rPr>
                <w:rFonts w:ascii="Times New Roman" w:hAnsi="Times New Roman" w:cs="Times New Roman"/>
                <w:sz w:val="20"/>
              </w:rPr>
              <w:t xml:space="preserve"> pacientų parametrus arba išsivesti vieno paciento duomenis</w:t>
            </w:r>
          </w:p>
        </w:tc>
        <w:tc>
          <w:tcPr>
            <w:tcW w:w="1657" w:type="dxa"/>
          </w:tcPr>
          <w:p w14:paraId="4165E323" w14:textId="1DC4F138" w:rsidR="00DD2C4E" w:rsidRPr="002A7FB8" w:rsidRDefault="00DD2C4E" w:rsidP="00DD2C4E">
            <w:pPr>
              <w:jc w:val="center"/>
              <w:rPr>
                <w:rFonts w:ascii="Times New Roman" w:hAnsi="Times New Roman" w:cs="Times New Roman"/>
                <w:b/>
              </w:rPr>
            </w:pPr>
            <w:r>
              <w:rPr>
                <w:rFonts w:ascii="Times New Roman" w:hAnsi="Times New Roman" w:cs="Times New Roman"/>
                <w:b/>
              </w:rPr>
              <w:t>Siūlome šalinti, pritaikyta konkrečiam gamintojui</w:t>
            </w:r>
          </w:p>
        </w:tc>
        <w:tc>
          <w:tcPr>
            <w:tcW w:w="1427" w:type="dxa"/>
          </w:tcPr>
          <w:p w14:paraId="64FAE3EE" w14:textId="77777777" w:rsidR="00DD2C4E" w:rsidRPr="002A7FB8" w:rsidRDefault="00DD2C4E" w:rsidP="00DD2C4E">
            <w:pPr>
              <w:jc w:val="center"/>
              <w:rPr>
                <w:rFonts w:ascii="Times New Roman" w:hAnsi="Times New Roman" w:cs="Times New Roman"/>
                <w:b/>
              </w:rPr>
            </w:pPr>
          </w:p>
        </w:tc>
        <w:tc>
          <w:tcPr>
            <w:tcW w:w="1389" w:type="dxa"/>
          </w:tcPr>
          <w:p w14:paraId="78274376" w14:textId="77777777" w:rsidR="00DD2C4E" w:rsidRPr="002A7FB8" w:rsidRDefault="00DD2C4E" w:rsidP="00DD2C4E">
            <w:pPr>
              <w:jc w:val="center"/>
              <w:rPr>
                <w:rFonts w:ascii="Times New Roman" w:hAnsi="Times New Roman" w:cs="Times New Roman"/>
                <w:b/>
              </w:rPr>
            </w:pPr>
          </w:p>
        </w:tc>
        <w:tc>
          <w:tcPr>
            <w:tcW w:w="1390" w:type="dxa"/>
          </w:tcPr>
          <w:p w14:paraId="00EC6C42" w14:textId="77777777" w:rsidR="00DD2C4E" w:rsidRPr="002A7FB8" w:rsidRDefault="00DD2C4E" w:rsidP="00DD2C4E">
            <w:pPr>
              <w:jc w:val="center"/>
              <w:rPr>
                <w:rFonts w:ascii="Times New Roman" w:hAnsi="Times New Roman" w:cs="Times New Roman"/>
                <w:b/>
              </w:rPr>
            </w:pPr>
          </w:p>
        </w:tc>
        <w:tc>
          <w:tcPr>
            <w:tcW w:w="2016" w:type="dxa"/>
          </w:tcPr>
          <w:p w14:paraId="1C38FA13" w14:textId="77777777" w:rsidR="00DD2C4E" w:rsidRPr="002A7FB8" w:rsidRDefault="00DD2C4E" w:rsidP="00DD2C4E">
            <w:pPr>
              <w:jc w:val="center"/>
              <w:rPr>
                <w:rFonts w:ascii="Times New Roman" w:hAnsi="Times New Roman" w:cs="Times New Roman"/>
                <w:b/>
              </w:rPr>
            </w:pPr>
          </w:p>
        </w:tc>
      </w:tr>
      <w:tr w:rsidR="00DD2C4E" w:rsidRPr="002A7FB8" w14:paraId="1B912D35" w14:textId="4BAB7BE8" w:rsidTr="00BC6637">
        <w:trPr>
          <w:trHeight w:val="268"/>
        </w:trPr>
        <w:tc>
          <w:tcPr>
            <w:tcW w:w="557" w:type="dxa"/>
          </w:tcPr>
          <w:p w14:paraId="0C4BA9BF"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9.</w:t>
            </w:r>
          </w:p>
        </w:tc>
        <w:tc>
          <w:tcPr>
            <w:tcW w:w="2837" w:type="dxa"/>
          </w:tcPr>
          <w:p w14:paraId="4DBBCA72"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Duomenų integracija (perdavimas)</w:t>
            </w:r>
          </w:p>
        </w:tc>
        <w:tc>
          <w:tcPr>
            <w:tcW w:w="3181" w:type="dxa"/>
          </w:tcPr>
          <w:p w14:paraId="38524AE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HL7/ADT formatais</w:t>
            </w:r>
          </w:p>
        </w:tc>
        <w:tc>
          <w:tcPr>
            <w:tcW w:w="1657" w:type="dxa"/>
          </w:tcPr>
          <w:p w14:paraId="480FA747" w14:textId="2766A62C" w:rsidR="00DD2C4E" w:rsidRPr="002A7FB8" w:rsidRDefault="00DD2C4E" w:rsidP="00DD2C4E">
            <w:pPr>
              <w:jc w:val="center"/>
              <w:rPr>
                <w:rFonts w:ascii="Times New Roman" w:hAnsi="Times New Roman" w:cs="Times New Roman"/>
                <w:b/>
              </w:rPr>
            </w:pPr>
            <w:r>
              <w:rPr>
                <w:rFonts w:ascii="Times New Roman" w:hAnsi="Times New Roman" w:cs="Times New Roman"/>
                <w:b/>
                <w:lang w:val="en-US"/>
              </w:rPr>
              <w:t xml:space="preserve">HL7 </w:t>
            </w:r>
          </w:p>
        </w:tc>
        <w:tc>
          <w:tcPr>
            <w:tcW w:w="1427" w:type="dxa"/>
          </w:tcPr>
          <w:p w14:paraId="33F1D2B4" w14:textId="77777777" w:rsidR="00DD2C4E" w:rsidRPr="002A7FB8" w:rsidRDefault="00DD2C4E" w:rsidP="00DD2C4E">
            <w:pPr>
              <w:jc w:val="center"/>
              <w:rPr>
                <w:rFonts w:ascii="Times New Roman" w:hAnsi="Times New Roman" w:cs="Times New Roman"/>
                <w:b/>
              </w:rPr>
            </w:pPr>
          </w:p>
        </w:tc>
        <w:tc>
          <w:tcPr>
            <w:tcW w:w="1389" w:type="dxa"/>
          </w:tcPr>
          <w:p w14:paraId="4B26163D" w14:textId="77777777" w:rsidR="00DD2C4E" w:rsidRPr="002A7FB8" w:rsidRDefault="00DD2C4E" w:rsidP="00DD2C4E">
            <w:pPr>
              <w:jc w:val="center"/>
              <w:rPr>
                <w:rFonts w:ascii="Times New Roman" w:hAnsi="Times New Roman" w:cs="Times New Roman"/>
                <w:b/>
              </w:rPr>
            </w:pPr>
          </w:p>
        </w:tc>
        <w:tc>
          <w:tcPr>
            <w:tcW w:w="1390" w:type="dxa"/>
          </w:tcPr>
          <w:p w14:paraId="74E3FE9D" w14:textId="77777777" w:rsidR="00DD2C4E" w:rsidRPr="002A7FB8" w:rsidRDefault="00DD2C4E" w:rsidP="00DD2C4E">
            <w:pPr>
              <w:jc w:val="center"/>
              <w:rPr>
                <w:rFonts w:ascii="Times New Roman" w:hAnsi="Times New Roman" w:cs="Times New Roman"/>
                <w:b/>
              </w:rPr>
            </w:pPr>
          </w:p>
        </w:tc>
        <w:tc>
          <w:tcPr>
            <w:tcW w:w="2016" w:type="dxa"/>
          </w:tcPr>
          <w:p w14:paraId="0CBD4CF9" w14:textId="77777777" w:rsidR="00DD2C4E" w:rsidRPr="002A7FB8" w:rsidRDefault="00DD2C4E" w:rsidP="00DD2C4E">
            <w:pPr>
              <w:jc w:val="center"/>
              <w:rPr>
                <w:rFonts w:ascii="Times New Roman" w:hAnsi="Times New Roman" w:cs="Times New Roman"/>
                <w:b/>
              </w:rPr>
            </w:pPr>
          </w:p>
        </w:tc>
      </w:tr>
      <w:tr w:rsidR="00DD2C4E" w:rsidRPr="002A7FB8" w14:paraId="7D0F7C45" w14:textId="781454CC" w:rsidTr="00BC6637">
        <w:trPr>
          <w:trHeight w:val="268"/>
        </w:trPr>
        <w:tc>
          <w:tcPr>
            <w:tcW w:w="557" w:type="dxa"/>
          </w:tcPr>
          <w:p w14:paraId="2B7FF8A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10.</w:t>
            </w:r>
          </w:p>
        </w:tc>
        <w:tc>
          <w:tcPr>
            <w:tcW w:w="2837" w:type="dxa"/>
          </w:tcPr>
          <w:p w14:paraId="67724966"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Centrinė stotis turi būti pritaikoma duomenų iš monitorių perdavimui laidiniu ir bevieliu būdu</w:t>
            </w:r>
          </w:p>
        </w:tc>
        <w:tc>
          <w:tcPr>
            <w:tcW w:w="3181" w:type="dxa"/>
          </w:tcPr>
          <w:p w14:paraId="2676B323"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 xml:space="preserve">Būtina. Centrinei stočiai duomenis gaunant bevieliu būdu stoties ekrane turi būti matomas paciento monitoriaus bevielio </w:t>
            </w:r>
            <w:proofErr w:type="spellStart"/>
            <w:r w:rsidRPr="002A7FB8">
              <w:rPr>
                <w:rFonts w:ascii="Times New Roman" w:hAnsi="Times New Roman" w:cs="Times New Roman"/>
                <w:sz w:val="20"/>
              </w:rPr>
              <w:t>ryšios</w:t>
            </w:r>
            <w:proofErr w:type="spellEnd"/>
            <w:r w:rsidRPr="002A7FB8">
              <w:rPr>
                <w:rFonts w:ascii="Times New Roman" w:hAnsi="Times New Roman" w:cs="Times New Roman"/>
                <w:sz w:val="20"/>
              </w:rPr>
              <w:t xml:space="preserve"> signalo stiprumas ir akumuliatoriaus įkrovos lygis</w:t>
            </w:r>
          </w:p>
        </w:tc>
        <w:tc>
          <w:tcPr>
            <w:tcW w:w="1657" w:type="dxa"/>
          </w:tcPr>
          <w:p w14:paraId="32C2FA77" w14:textId="28019BA3" w:rsidR="00DD2C4E" w:rsidRPr="002A7FB8" w:rsidRDefault="00DD2C4E" w:rsidP="00DD2C4E">
            <w:pPr>
              <w:jc w:val="center"/>
              <w:rPr>
                <w:rFonts w:ascii="Times New Roman" w:hAnsi="Times New Roman" w:cs="Times New Roman"/>
                <w:b/>
              </w:rPr>
            </w:pPr>
            <w:r>
              <w:rPr>
                <w:rFonts w:ascii="Times New Roman" w:hAnsi="Times New Roman" w:cs="Times New Roman"/>
                <w:b/>
              </w:rPr>
              <w:t>Būtina, matomas ryšio stiprumas</w:t>
            </w:r>
          </w:p>
        </w:tc>
        <w:tc>
          <w:tcPr>
            <w:tcW w:w="1427" w:type="dxa"/>
          </w:tcPr>
          <w:p w14:paraId="028B58D1" w14:textId="77777777" w:rsidR="00DD2C4E" w:rsidRPr="002A7FB8" w:rsidRDefault="00DD2C4E" w:rsidP="00DD2C4E">
            <w:pPr>
              <w:jc w:val="center"/>
              <w:rPr>
                <w:rFonts w:ascii="Times New Roman" w:hAnsi="Times New Roman" w:cs="Times New Roman"/>
                <w:b/>
              </w:rPr>
            </w:pPr>
          </w:p>
        </w:tc>
        <w:tc>
          <w:tcPr>
            <w:tcW w:w="1389" w:type="dxa"/>
          </w:tcPr>
          <w:p w14:paraId="1ED85C44" w14:textId="77777777" w:rsidR="00DD2C4E" w:rsidRPr="002A7FB8" w:rsidRDefault="00DD2C4E" w:rsidP="00DD2C4E">
            <w:pPr>
              <w:jc w:val="center"/>
              <w:rPr>
                <w:rFonts w:ascii="Times New Roman" w:hAnsi="Times New Roman" w:cs="Times New Roman"/>
                <w:b/>
              </w:rPr>
            </w:pPr>
          </w:p>
        </w:tc>
        <w:tc>
          <w:tcPr>
            <w:tcW w:w="1390" w:type="dxa"/>
          </w:tcPr>
          <w:p w14:paraId="2B5FBE42" w14:textId="77777777" w:rsidR="00DD2C4E" w:rsidRPr="002A7FB8" w:rsidRDefault="00DD2C4E" w:rsidP="00DD2C4E">
            <w:pPr>
              <w:jc w:val="center"/>
              <w:rPr>
                <w:rFonts w:ascii="Times New Roman" w:hAnsi="Times New Roman" w:cs="Times New Roman"/>
                <w:b/>
              </w:rPr>
            </w:pPr>
          </w:p>
        </w:tc>
        <w:tc>
          <w:tcPr>
            <w:tcW w:w="2016" w:type="dxa"/>
          </w:tcPr>
          <w:p w14:paraId="3F060F45" w14:textId="77777777" w:rsidR="00DD2C4E" w:rsidRPr="002A7FB8" w:rsidRDefault="00DD2C4E" w:rsidP="00DD2C4E">
            <w:pPr>
              <w:jc w:val="center"/>
              <w:rPr>
                <w:rFonts w:ascii="Times New Roman" w:hAnsi="Times New Roman" w:cs="Times New Roman"/>
                <w:b/>
              </w:rPr>
            </w:pPr>
          </w:p>
        </w:tc>
      </w:tr>
      <w:tr w:rsidR="00DD2C4E" w:rsidRPr="002A7FB8" w14:paraId="3C12F5AC" w14:textId="2EEB21FF" w:rsidTr="00BC6637">
        <w:trPr>
          <w:trHeight w:val="268"/>
        </w:trPr>
        <w:tc>
          <w:tcPr>
            <w:tcW w:w="557" w:type="dxa"/>
          </w:tcPr>
          <w:p w14:paraId="561F697D"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11.</w:t>
            </w:r>
          </w:p>
        </w:tc>
        <w:tc>
          <w:tcPr>
            <w:tcW w:w="2837" w:type="dxa"/>
          </w:tcPr>
          <w:p w14:paraId="0E1EB528"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Su centrine stotimi komplektuojamo kompiuterio ir priedų charakteristikos:</w:t>
            </w:r>
          </w:p>
          <w:p w14:paraId="4B1883B7"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 xml:space="preserve">1.  Procesoriaus, atminties ir vaizdo plokštės parametrai privalo atitikti siūlomos centrinės </w:t>
            </w:r>
            <w:proofErr w:type="spellStart"/>
            <w:r w:rsidRPr="002A7FB8">
              <w:rPr>
                <w:rFonts w:ascii="Times New Roman" w:hAnsi="Times New Roman" w:cs="Times New Roman"/>
                <w:bCs/>
                <w:sz w:val="20"/>
              </w:rPr>
              <w:t>monitoravimo</w:t>
            </w:r>
            <w:proofErr w:type="spellEnd"/>
            <w:r w:rsidRPr="002A7FB8">
              <w:rPr>
                <w:rFonts w:ascii="Times New Roman" w:hAnsi="Times New Roman" w:cs="Times New Roman"/>
                <w:bCs/>
                <w:sz w:val="20"/>
              </w:rPr>
              <w:t xml:space="preserve"> stoties  programinės įrangos reikalavimus;</w:t>
            </w:r>
          </w:p>
          <w:p w14:paraId="0681E890"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2. Bevielė klaviatūra ir kompiuterinė pelytė;</w:t>
            </w:r>
          </w:p>
          <w:p w14:paraId="40C39110"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3. Lazerinis spausdintuvas;</w:t>
            </w:r>
          </w:p>
          <w:p w14:paraId="29A0E7DC"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4. Laidinio tinklo skirstytuvas;</w:t>
            </w:r>
          </w:p>
          <w:p w14:paraId="1CEB9C9E" w14:textId="77777777" w:rsidR="00DD2C4E" w:rsidRPr="002A7FB8" w:rsidRDefault="00DD2C4E" w:rsidP="00DD2C4E">
            <w:pPr>
              <w:jc w:val="both"/>
              <w:rPr>
                <w:rFonts w:ascii="Times New Roman" w:hAnsi="Times New Roman" w:cs="Times New Roman"/>
                <w:bCs/>
                <w:sz w:val="20"/>
              </w:rPr>
            </w:pPr>
            <w:r w:rsidRPr="002A7FB8">
              <w:rPr>
                <w:rFonts w:ascii="Times New Roman" w:hAnsi="Times New Roman" w:cs="Times New Roman"/>
                <w:bCs/>
                <w:sz w:val="20"/>
              </w:rPr>
              <w:t xml:space="preserve">5. </w:t>
            </w:r>
            <w:r w:rsidRPr="002A7FB8">
              <w:rPr>
                <w:rFonts w:ascii="Times New Roman" w:hAnsi="Times New Roman" w:cs="Times New Roman"/>
                <w:bCs/>
                <w:sz w:val="20"/>
              </w:rPr>
              <w:sym w:font="Symbol" w:char="F0B3"/>
            </w:r>
            <w:r w:rsidRPr="002A7FB8">
              <w:rPr>
                <w:rFonts w:ascii="Times New Roman" w:hAnsi="Times New Roman" w:cs="Times New Roman"/>
                <w:bCs/>
                <w:sz w:val="20"/>
              </w:rPr>
              <w:t xml:space="preserve"> 23” įstrižainės ekranai (rezoliucija: ≥ 1920x1200 taškų) – ≥ 2 vnt.</w:t>
            </w:r>
          </w:p>
          <w:p w14:paraId="15E42DFF" w14:textId="77777777" w:rsidR="00DD2C4E" w:rsidRPr="002A7FB8" w:rsidRDefault="00DD2C4E" w:rsidP="00DD2C4E">
            <w:pPr>
              <w:rPr>
                <w:rFonts w:ascii="Times New Roman" w:hAnsi="Times New Roman" w:cs="Times New Roman"/>
                <w:b/>
              </w:rPr>
            </w:pPr>
            <w:r w:rsidRPr="002A7FB8">
              <w:rPr>
                <w:rFonts w:ascii="Times New Roman" w:hAnsi="Times New Roman" w:cs="Times New Roman"/>
                <w:bCs/>
                <w:sz w:val="20"/>
              </w:rPr>
              <w:t xml:space="preserve">6. Išoriniai arba ekrane </w:t>
            </w:r>
            <w:proofErr w:type="spellStart"/>
            <w:r w:rsidRPr="002A7FB8">
              <w:rPr>
                <w:rFonts w:ascii="Times New Roman" w:hAnsi="Times New Roman" w:cs="Times New Roman"/>
                <w:bCs/>
                <w:sz w:val="20"/>
              </w:rPr>
              <w:t>integuroti</w:t>
            </w:r>
            <w:proofErr w:type="spellEnd"/>
            <w:r w:rsidRPr="002A7FB8">
              <w:rPr>
                <w:rFonts w:ascii="Times New Roman" w:hAnsi="Times New Roman" w:cs="Times New Roman"/>
                <w:bCs/>
                <w:sz w:val="20"/>
              </w:rPr>
              <w:t xml:space="preserve"> garsiakalbiai</w:t>
            </w:r>
          </w:p>
        </w:tc>
        <w:tc>
          <w:tcPr>
            <w:tcW w:w="3181" w:type="dxa"/>
          </w:tcPr>
          <w:p w14:paraId="6DC545E2" w14:textId="77777777" w:rsidR="00DD2C4E" w:rsidRPr="002A7FB8" w:rsidRDefault="00DD2C4E" w:rsidP="00DD2C4E">
            <w:pPr>
              <w:rPr>
                <w:rFonts w:ascii="Times New Roman" w:hAnsi="Times New Roman" w:cs="Times New Roman"/>
                <w:b/>
              </w:rPr>
            </w:pPr>
            <w:r w:rsidRPr="002A7FB8">
              <w:rPr>
                <w:rFonts w:ascii="Times New Roman" w:hAnsi="Times New Roman" w:cs="Times New Roman"/>
                <w:sz w:val="20"/>
              </w:rPr>
              <w:t>Būtina</w:t>
            </w:r>
          </w:p>
        </w:tc>
        <w:tc>
          <w:tcPr>
            <w:tcW w:w="1657" w:type="dxa"/>
          </w:tcPr>
          <w:p w14:paraId="4416DC6C" w14:textId="60BC71C9" w:rsidR="00DD2C4E" w:rsidRPr="002A7FB8" w:rsidRDefault="00DD2C4E" w:rsidP="00DD2C4E">
            <w:pPr>
              <w:jc w:val="center"/>
              <w:rPr>
                <w:rFonts w:ascii="Times New Roman" w:hAnsi="Times New Roman" w:cs="Times New Roman"/>
                <w:b/>
              </w:rPr>
            </w:pPr>
            <w:r>
              <w:rPr>
                <w:rFonts w:ascii="Times New Roman" w:hAnsi="Times New Roman" w:cs="Times New Roman"/>
                <w:b/>
              </w:rPr>
              <w:t xml:space="preserve">Taip </w:t>
            </w:r>
          </w:p>
        </w:tc>
        <w:tc>
          <w:tcPr>
            <w:tcW w:w="1427" w:type="dxa"/>
          </w:tcPr>
          <w:p w14:paraId="385CBF51" w14:textId="77777777" w:rsidR="00DD2C4E" w:rsidRPr="002A7FB8" w:rsidRDefault="00DD2C4E" w:rsidP="00DD2C4E">
            <w:pPr>
              <w:jc w:val="center"/>
              <w:rPr>
                <w:rFonts w:ascii="Times New Roman" w:hAnsi="Times New Roman" w:cs="Times New Roman"/>
                <w:b/>
              </w:rPr>
            </w:pPr>
          </w:p>
        </w:tc>
        <w:tc>
          <w:tcPr>
            <w:tcW w:w="1389" w:type="dxa"/>
          </w:tcPr>
          <w:p w14:paraId="67F1A02D" w14:textId="77777777" w:rsidR="00DD2C4E" w:rsidRPr="002A7FB8" w:rsidRDefault="00DD2C4E" w:rsidP="00DD2C4E">
            <w:pPr>
              <w:jc w:val="center"/>
              <w:rPr>
                <w:rFonts w:ascii="Times New Roman" w:hAnsi="Times New Roman" w:cs="Times New Roman"/>
                <w:b/>
              </w:rPr>
            </w:pPr>
          </w:p>
        </w:tc>
        <w:tc>
          <w:tcPr>
            <w:tcW w:w="1390" w:type="dxa"/>
          </w:tcPr>
          <w:p w14:paraId="7FA236FE" w14:textId="77777777" w:rsidR="00DD2C4E" w:rsidRPr="002A7FB8" w:rsidRDefault="00DD2C4E" w:rsidP="00DD2C4E">
            <w:pPr>
              <w:jc w:val="center"/>
              <w:rPr>
                <w:rFonts w:ascii="Times New Roman" w:hAnsi="Times New Roman" w:cs="Times New Roman"/>
                <w:b/>
              </w:rPr>
            </w:pPr>
          </w:p>
        </w:tc>
        <w:tc>
          <w:tcPr>
            <w:tcW w:w="2016" w:type="dxa"/>
          </w:tcPr>
          <w:p w14:paraId="0D83F188" w14:textId="77777777" w:rsidR="00DD2C4E" w:rsidRPr="002A7FB8" w:rsidRDefault="00DD2C4E" w:rsidP="00DD2C4E">
            <w:pPr>
              <w:jc w:val="center"/>
              <w:rPr>
                <w:rFonts w:ascii="Times New Roman" w:hAnsi="Times New Roman" w:cs="Times New Roman"/>
                <w:b/>
              </w:rPr>
            </w:pPr>
          </w:p>
        </w:tc>
      </w:tr>
    </w:tbl>
    <w:p w14:paraId="4D9B27CE" w14:textId="14EB6BCD" w:rsidR="0056079D" w:rsidRPr="00217996" w:rsidRDefault="0056079D" w:rsidP="0056079D">
      <w:pPr>
        <w:spacing w:after="0" w:line="360" w:lineRule="auto"/>
        <w:jc w:val="center"/>
        <w:rPr>
          <w:rFonts w:ascii="Times New Roman" w:eastAsia="Times New Roman" w:hAnsi="Times New Roman" w:cs="Times New Roman"/>
          <w:b/>
          <w:bCs/>
          <w:lang w:eastAsia="lt-LT"/>
        </w:rPr>
      </w:pPr>
    </w:p>
    <w:p w14:paraId="659E56CA" w14:textId="77777777" w:rsidR="00BF3688" w:rsidRDefault="00BF3688" w:rsidP="0056079D">
      <w:pPr>
        <w:spacing w:line="256" w:lineRule="auto"/>
        <w:jc w:val="center"/>
        <w:rPr>
          <w:rFonts w:ascii="Times New Roman" w:hAnsi="Times New Roman" w:cs="Times New Roman"/>
        </w:rPr>
      </w:pPr>
    </w:p>
    <w:p w14:paraId="415EE34F" w14:textId="089A70A3" w:rsidR="00705B00" w:rsidRDefault="009823AD" w:rsidP="00705B00">
      <w:pPr>
        <w:spacing w:line="256" w:lineRule="auto"/>
        <w:rPr>
          <w:rFonts w:ascii="Times New Roman" w:hAnsi="Times New Roman" w:cs="Times New Roman"/>
        </w:rPr>
      </w:pPr>
      <w:r w:rsidRPr="009823AD">
        <w:rPr>
          <w:rFonts w:ascii="Times New Roman" w:hAnsi="Times New Roman" w:cs="Times New Roman"/>
        </w:rPr>
        <w:t>APIBENDRINIMAI, IŠVADOS:</w:t>
      </w:r>
    </w:p>
    <w:p w14:paraId="1AFC9B4D" w14:textId="54DC861A" w:rsidR="00AE78E4" w:rsidRPr="004A1B2F" w:rsidRDefault="00C91CF7" w:rsidP="00AE78E4">
      <w:pPr>
        <w:pStyle w:val="Sraopastraipa"/>
        <w:numPr>
          <w:ilvl w:val="0"/>
          <w:numId w:val="38"/>
        </w:numPr>
        <w:spacing w:line="256" w:lineRule="auto"/>
        <w:rPr>
          <w:rFonts w:ascii="Times New Roman" w:hAnsi="Times New Roman" w:cs="Times New Roman"/>
          <w:i/>
          <w:iCs/>
          <w:color w:val="EE0000"/>
        </w:rPr>
      </w:pPr>
      <w:r w:rsidRPr="00D4759A">
        <w:rPr>
          <w:rFonts w:ascii="Times New Roman" w:hAnsi="Times New Roman" w:cs="Times New Roman"/>
          <w:color w:val="EE0000"/>
        </w:rPr>
        <w:t>15 dalyvis siūl</w:t>
      </w:r>
      <w:r w:rsidR="00D4759A" w:rsidRPr="00D4759A">
        <w:rPr>
          <w:rFonts w:ascii="Times New Roman" w:hAnsi="Times New Roman" w:cs="Times New Roman"/>
          <w:color w:val="EE0000"/>
        </w:rPr>
        <w:t>o</w:t>
      </w:r>
      <w:r w:rsidRPr="00D4759A">
        <w:rPr>
          <w:rFonts w:ascii="Times New Roman" w:hAnsi="Times New Roman" w:cs="Times New Roman"/>
          <w:color w:val="EE0000"/>
        </w:rPr>
        <w:t xml:space="preserve"> sujungti į vieną pirkimo dalį – 9 (Centrinis </w:t>
      </w:r>
      <w:proofErr w:type="spellStart"/>
      <w:r w:rsidRPr="00D4759A">
        <w:rPr>
          <w:rFonts w:ascii="Times New Roman" w:hAnsi="Times New Roman" w:cs="Times New Roman"/>
          <w:color w:val="EE0000"/>
        </w:rPr>
        <w:t>monitoriavimo</w:t>
      </w:r>
      <w:proofErr w:type="spellEnd"/>
      <w:r w:rsidRPr="00D4759A">
        <w:rPr>
          <w:rFonts w:ascii="Times New Roman" w:hAnsi="Times New Roman" w:cs="Times New Roman"/>
          <w:color w:val="EE0000"/>
        </w:rPr>
        <w:t xml:space="preserve"> postas ) ir 10 (</w:t>
      </w:r>
      <w:r w:rsidR="00D4759A" w:rsidRPr="00D4759A">
        <w:rPr>
          <w:rFonts w:ascii="Times New Roman" w:hAnsi="Times New Roman" w:cs="Times New Roman"/>
          <w:color w:val="EE0000"/>
          <w:lang w:eastAsia="lt-LT"/>
        </w:rPr>
        <w:t xml:space="preserve">Gyvybinių parametrų sekimo monitorius) </w:t>
      </w:r>
      <w:r w:rsidR="00D4759A" w:rsidRPr="00D4759A">
        <w:rPr>
          <w:rFonts w:ascii="Times New Roman" w:hAnsi="Times New Roman" w:cs="Times New Roman"/>
          <w:b/>
          <w:bCs/>
          <w:color w:val="EE0000"/>
          <w:lang w:eastAsia="lt-LT"/>
        </w:rPr>
        <w:t xml:space="preserve"> </w:t>
      </w:r>
      <w:r w:rsidR="006C400A" w:rsidRPr="006C400A">
        <w:rPr>
          <w:rFonts w:ascii="Times New Roman" w:hAnsi="Times New Roman" w:cs="Times New Roman"/>
          <w:color w:val="EE0000"/>
          <w:lang w:eastAsia="lt-LT"/>
        </w:rPr>
        <w:t>pirkimo dalis</w:t>
      </w:r>
      <w:r w:rsidR="006C400A">
        <w:rPr>
          <w:rFonts w:ascii="Times New Roman" w:hAnsi="Times New Roman" w:cs="Times New Roman"/>
          <w:b/>
          <w:bCs/>
          <w:color w:val="EE0000"/>
          <w:lang w:eastAsia="lt-LT"/>
        </w:rPr>
        <w:t xml:space="preserve">- </w:t>
      </w:r>
      <w:r w:rsidR="00E54A88">
        <w:rPr>
          <w:rFonts w:ascii="Times New Roman" w:hAnsi="Times New Roman" w:cs="Times New Roman"/>
          <w:i/>
          <w:iCs/>
          <w:lang w:eastAsia="lt-LT"/>
        </w:rPr>
        <w:t>siūlymą tenkiname</w:t>
      </w:r>
      <w:r w:rsidR="000715B2">
        <w:rPr>
          <w:rFonts w:ascii="Times New Roman" w:hAnsi="Times New Roman" w:cs="Times New Roman"/>
          <w:i/>
          <w:iCs/>
          <w:lang w:eastAsia="lt-LT"/>
        </w:rPr>
        <w:t xml:space="preserve">, </w:t>
      </w:r>
      <w:r w:rsidR="00FF0A9E">
        <w:rPr>
          <w:rFonts w:ascii="Times New Roman" w:hAnsi="Times New Roman" w:cs="Times New Roman"/>
          <w:i/>
          <w:iCs/>
          <w:lang w:eastAsia="lt-LT"/>
        </w:rPr>
        <w:t xml:space="preserve">techninę specifikaciją papildome </w:t>
      </w:r>
      <w:r w:rsidR="00EB605A">
        <w:rPr>
          <w:rFonts w:ascii="Times New Roman" w:hAnsi="Times New Roman" w:cs="Times New Roman"/>
          <w:i/>
          <w:iCs/>
          <w:lang w:eastAsia="lt-LT"/>
        </w:rPr>
        <w:t>punktu –</w:t>
      </w:r>
      <w:r w:rsidR="00EB605A" w:rsidRPr="00EB605A">
        <w:rPr>
          <w:rFonts w:ascii="Times New Roman" w:hAnsi="Times New Roman"/>
          <w:lang w:eastAsia="lt-LT"/>
        </w:rPr>
        <w:t xml:space="preserve"> </w:t>
      </w:r>
      <w:r w:rsidR="00EB605A">
        <w:rPr>
          <w:rFonts w:ascii="Times New Roman" w:hAnsi="Times New Roman"/>
          <w:lang w:eastAsia="lt-LT"/>
        </w:rPr>
        <w:t>„</w:t>
      </w:r>
      <w:r w:rsidR="00EB605A">
        <w:rPr>
          <w:rFonts w:ascii="Times New Roman" w:hAnsi="Times New Roman"/>
          <w:lang w:eastAsia="lt-LT"/>
        </w:rPr>
        <w:t>siūlom</w:t>
      </w:r>
      <w:r w:rsidR="00EB605A">
        <w:rPr>
          <w:rFonts w:ascii="Times New Roman" w:hAnsi="Times New Roman"/>
          <w:lang w:eastAsia="lt-LT"/>
        </w:rPr>
        <w:t>as</w:t>
      </w:r>
      <w:r w:rsidR="00EB605A">
        <w:rPr>
          <w:rFonts w:ascii="Times New Roman" w:hAnsi="Times New Roman"/>
          <w:lang w:eastAsia="lt-LT"/>
        </w:rPr>
        <w:t xml:space="preserve"> </w:t>
      </w:r>
      <w:r w:rsidR="00EB605A">
        <w:rPr>
          <w:rFonts w:ascii="Times New Roman" w:hAnsi="Times New Roman"/>
          <w:lang w:eastAsia="lt-LT"/>
        </w:rPr>
        <w:t xml:space="preserve">centrinis </w:t>
      </w:r>
      <w:proofErr w:type="spellStart"/>
      <w:r w:rsidR="00EB605A">
        <w:rPr>
          <w:rFonts w:ascii="Times New Roman" w:hAnsi="Times New Roman"/>
          <w:lang w:eastAsia="lt-LT"/>
        </w:rPr>
        <w:t>monitoriavimo</w:t>
      </w:r>
      <w:proofErr w:type="spellEnd"/>
      <w:r w:rsidR="00EB605A">
        <w:rPr>
          <w:rFonts w:ascii="Times New Roman" w:hAnsi="Times New Roman"/>
          <w:lang w:eastAsia="lt-LT"/>
        </w:rPr>
        <w:t xml:space="preserve"> postas</w:t>
      </w:r>
      <w:r w:rsidR="00EB605A">
        <w:rPr>
          <w:rFonts w:ascii="Times New Roman" w:hAnsi="Times New Roman"/>
          <w:lang w:eastAsia="lt-LT"/>
        </w:rPr>
        <w:t xml:space="preserve"> būtų suderinama su siūlomais </w:t>
      </w:r>
      <w:r w:rsidR="00AF6CCB">
        <w:rPr>
          <w:rFonts w:ascii="Times New Roman" w:hAnsi="Times New Roman"/>
          <w:lang w:eastAsia="lt-LT"/>
        </w:rPr>
        <w:t>gyvybinių parametrų sekimo monitoriais“</w:t>
      </w:r>
    </w:p>
    <w:p w14:paraId="2C9D2BEC" w14:textId="66C85414" w:rsidR="004A1B2F" w:rsidRPr="004E18A5" w:rsidRDefault="00E367ED" w:rsidP="00AE78E4">
      <w:pPr>
        <w:pStyle w:val="Sraopastraipa"/>
        <w:numPr>
          <w:ilvl w:val="0"/>
          <w:numId w:val="38"/>
        </w:numPr>
        <w:spacing w:line="256" w:lineRule="auto"/>
        <w:rPr>
          <w:rFonts w:ascii="Times New Roman" w:hAnsi="Times New Roman" w:cs="Times New Roman"/>
          <w:i/>
          <w:iCs/>
          <w:color w:val="EE0000"/>
        </w:rPr>
      </w:pPr>
      <w:r>
        <w:rPr>
          <w:rFonts w:ascii="Times New Roman" w:hAnsi="Times New Roman" w:cs="Times New Roman"/>
          <w:color w:val="EE0000"/>
        </w:rPr>
        <w:t xml:space="preserve">1 dalyvis </w:t>
      </w:r>
      <w:r w:rsidR="00535449">
        <w:rPr>
          <w:rFonts w:ascii="Times New Roman" w:hAnsi="Times New Roman" w:cs="Times New Roman"/>
          <w:color w:val="EE0000"/>
        </w:rPr>
        <w:t>patiekia siūlymus dėl 4,5,6,7,8,</w:t>
      </w:r>
      <w:r w:rsidR="005A5475">
        <w:rPr>
          <w:rFonts w:ascii="Times New Roman" w:hAnsi="Times New Roman" w:cs="Times New Roman"/>
          <w:color w:val="EE0000"/>
        </w:rPr>
        <w:t xml:space="preserve">9,10 techninės specifikacijos punktų reikalavimų </w:t>
      </w:r>
      <w:r w:rsidR="003A775B">
        <w:rPr>
          <w:rFonts w:ascii="Times New Roman" w:hAnsi="Times New Roman" w:cs="Times New Roman"/>
          <w:color w:val="EE0000"/>
        </w:rPr>
        <w:t>–</w:t>
      </w:r>
      <w:r w:rsidR="005A5475">
        <w:rPr>
          <w:rFonts w:ascii="Times New Roman" w:hAnsi="Times New Roman" w:cs="Times New Roman"/>
        </w:rPr>
        <w:t xml:space="preserve"> </w:t>
      </w:r>
      <w:r w:rsidR="003A775B">
        <w:rPr>
          <w:rFonts w:ascii="Times New Roman" w:hAnsi="Times New Roman" w:cs="Times New Roman"/>
          <w:i/>
          <w:iCs/>
        </w:rPr>
        <w:t xml:space="preserve">6,7,8 punktus naikiname, </w:t>
      </w:r>
      <w:r w:rsidR="004E18A5">
        <w:rPr>
          <w:rFonts w:ascii="Times New Roman" w:hAnsi="Times New Roman" w:cs="Times New Roman"/>
          <w:i/>
          <w:iCs/>
        </w:rPr>
        <w:t>kitų punktų siūlymus tenkiname iš dalies ir išdėstome taip:</w:t>
      </w:r>
    </w:p>
    <w:tbl>
      <w:tblPr>
        <w:tblStyle w:val="Lentelstinklelis2"/>
        <w:tblW w:w="13892" w:type="dxa"/>
        <w:tblInd w:w="562" w:type="dxa"/>
        <w:tblLook w:val="04A0" w:firstRow="1" w:lastRow="0" w:firstColumn="1" w:lastColumn="0" w:noHBand="0" w:noVBand="1"/>
      </w:tblPr>
      <w:tblGrid>
        <w:gridCol w:w="851"/>
        <w:gridCol w:w="6048"/>
        <w:gridCol w:w="6993"/>
      </w:tblGrid>
      <w:tr w:rsidR="004E18A5" w:rsidRPr="00A23705" w14:paraId="3312CFB5" w14:textId="77777777" w:rsidTr="00EE4A00">
        <w:trPr>
          <w:trHeight w:val="268"/>
        </w:trPr>
        <w:tc>
          <w:tcPr>
            <w:tcW w:w="851" w:type="dxa"/>
          </w:tcPr>
          <w:p w14:paraId="647A5212"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4.</w:t>
            </w:r>
          </w:p>
        </w:tc>
        <w:tc>
          <w:tcPr>
            <w:tcW w:w="6048" w:type="dxa"/>
          </w:tcPr>
          <w:p w14:paraId="43AB777F"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 xml:space="preserve">Pilnos </w:t>
            </w:r>
            <w:proofErr w:type="spellStart"/>
            <w:r w:rsidRPr="00A23705">
              <w:rPr>
                <w:rFonts w:ascii="Times New Roman" w:hAnsi="Times New Roman" w:cs="Times New Roman"/>
                <w:sz w:val="24"/>
                <w:szCs w:val="24"/>
              </w:rPr>
              <w:t>monitoruojamų</w:t>
            </w:r>
            <w:proofErr w:type="spellEnd"/>
            <w:r w:rsidRPr="00A23705">
              <w:rPr>
                <w:rFonts w:ascii="Times New Roman" w:hAnsi="Times New Roman" w:cs="Times New Roman"/>
                <w:sz w:val="24"/>
                <w:szCs w:val="24"/>
              </w:rPr>
              <w:t xml:space="preserve"> duomenų (kreivių) išklotinės trukmė</w:t>
            </w:r>
          </w:p>
        </w:tc>
        <w:tc>
          <w:tcPr>
            <w:tcW w:w="6993" w:type="dxa"/>
          </w:tcPr>
          <w:p w14:paraId="24141FC0" w14:textId="11B7F90A" w:rsidR="004E18A5" w:rsidRPr="00A23705" w:rsidRDefault="004E18A5"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&gt; 100 val.</w:t>
            </w:r>
          </w:p>
        </w:tc>
      </w:tr>
      <w:tr w:rsidR="004E18A5" w:rsidRPr="00A23705" w14:paraId="2BF8EBDC" w14:textId="77777777" w:rsidTr="00EE4A00">
        <w:trPr>
          <w:trHeight w:val="268"/>
        </w:trPr>
        <w:tc>
          <w:tcPr>
            <w:tcW w:w="851" w:type="dxa"/>
          </w:tcPr>
          <w:p w14:paraId="73B72D1D"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5.</w:t>
            </w:r>
          </w:p>
        </w:tc>
        <w:tc>
          <w:tcPr>
            <w:tcW w:w="6048" w:type="dxa"/>
          </w:tcPr>
          <w:p w14:paraId="554AB3FC" w14:textId="77777777" w:rsidR="004E18A5" w:rsidRPr="00A23705" w:rsidRDefault="004E18A5" w:rsidP="0055364B">
            <w:pPr>
              <w:rPr>
                <w:rFonts w:ascii="Times New Roman" w:hAnsi="Times New Roman" w:cs="Times New Roman"/>
                <w:b/>
                <w:sz w:val="24"/>
                <w:szCs w:val="24"/>
              </w:rPr>
            </w:pPr>
            <w:r w:rsidRPr="00A23705">
              <w:rPr>
                <w:rFonts w:ascii="Times New Roman" w:hAnsi="Times New Roman" w:cs="Times New Roman"/>
                <w:sz w:val="24"/>
                <w:szCs w:val="24"/>
              </w:rPr>
              <w:t>Trendų atmintis</w:t>
            </w:r>
          </w:p>
        </w:tc>
        <w:tc>
          <w:tcPr>
            <w:tcW w:w="6993" w:type="dxa"/>
          </w:tcPr>
          <w:p w14:paraId="2DE7AD87" w14:textId="4C477DC4" w:rsidR="004E18A5" w:rsidRPr="00A23705" w:rsidRDefault="00EE4A00"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 xml:space="preserve">&gt; </w:t>
            </w:r>
            <w:r w:rsidR="004E18A5" w:rsidRPr="00A23705">
              <w:rPr>
                <w:rFonts w:ascii="Times New Roman" w:hAnsi="Times New Roman" w:cs="Times New Roman"/>
                <w:color w:val="EE0000"/>
                <w:sz w:val="24"/>
                <w:szCs w:val="24"/>
              </w:rPr>
              <w:t>240 val.</w:t>
            </w:r>
          </w:p>
        </w:tc>
      </w:tr>
      <w:tr w:rsidR="00EE4A00" w:rsidRPr="00A23705" w14:paraId="7C070759" w14:textId="77777777" w:rsidTr="00EE4A00">
        <w:trPr>
          <w:trHeight w:val="268"/>
        </w:trPr>
        <w:tc>
          <w:tcPr>
            <w:tcW w:w="851" w:type="dxa"/>
          </w:tcPr>
          <w:p w14:paraId="1CA1E0B4" w14:textId="77777777" w:rsidR="00EE4A00" w:rsidRPr="00A23705" w:rsidRDefault="00EE4A00" w:rsidP="0055364B">
            <w:pPr>
              <w:rPr>
                <w:rFonts w:ascii="Times New Roman" w:hAnsi="Times New Roman" w:cs="Times New Roman"/>
                <w:b/>
                <w:sz w:val="24"/>
                <w:szCs w:val="24"/>
              </w:rPr>
            </w:pPr>
            <w:r w:rsidRPr="00A23705">
              <w:rPr>
                <w:rFonts w:ascii="Times New Roman" w:hAnsi="Times New Roman" w:cs="Times New Roman"/>
                <w:sz w:val="24"/>
                <w:szCs w:val="24"/>
              </w:rPr>
              <w:t>9.</w:t>
            </w:r>
          </w:p>
        </w:tc>
        <w:tc>
          <w:tcPr>
            <w:tcW w:w="6048" w:type="dxa"/>
          </w:tcPr>
          <w:p w14:paraId="09360F7E" w14:textId="77777777" w:rsidR="00EE4A00" w:rsidRPr="00A23705" w:rsidRDefault="00EE4A00" w:rsidP="0055364B">
            <w:pPr>
              <w:rPr>
                <w:rFonts w:ascii="Times New Roman" w:hAnsi="Times New Roman" w:cs="Times New Roman"/>
                <w:b/>
                <w:sz w:val="24"/>
                <w:szCs w:val="24"/>
              </w:rPr>
            </w:pPr>
            <w:r w:rsidRPr="00A23705">
              <w:rPr>
                <w:rFonts w:ascii="Times New Roman" w:hAnsi="Times New Roman" w:cs="Times New Roman"/>
                <w:sz w:val="24"/>
                <w:szCs w:val="24"/>
              </w:rPr>
              <w:t>Duomenų integracija (perdavimas)</w:t>
            </w:r>
          </w:p>
        </w:tc>
        <w:tc>
          <w:tcPr>
            <w:tcW w:w="6993" w:type="dxa"/>
          </w:tcPr>
          <w:p w14:paraId="79FD0DCA" w14:textId="62166EBC" w:rsidR="00EE4A00" w:rsidRPr="00A23705" w:rsidRDefault="00EE4A00" w:rsidP="0055364B">
            <w:pPr>
              <w:rPr>
                <w:rFonts w:ascii="Times New Roman" w:hAnsi="Times New Roman" w:cs="Times New Roman"/>
                <w:b/>
                <w:color w:val="EE0000"/>
                <w:sz w:val="24"/>
                <w:szCs w:val="24"/>
              </w:rPr>
            </w:pPr>
            <w:r w:rsidRPr="00A23705">
              <w:rPr>
                <w:rFonts w:ascii="Times New Roman" w:hAnsi="Times New Roman" w:cs="Times New Roman"/>
                <w:color w:val="EE0000"/>
                <w:sz w:val="24"/>
                <w:szCs w:val="24"/>
              </w:rPr>
              <w:t>HL7</w:t>
            </w:r>
          </w:p>
        </w:tc>
      </w:tr>
      <w:tr w:rsidR="00B4022C" w:rsidRPr="00A23705" w14:paraId="56015939" w14:textId="77777777" w:rsidTr="00FA0963">
        <w:trPr>
          <w:trHeight w:val="268"/>
        </w:trPr>
        <w:tc>
          <w:tcPr>
            <w:tcW w:w="851" w:type="dxa"/>
          </w:tcPr>
          <w:p w14:paraId="34B1E309" w14:textId="77777777" w:rsidR="00B4022C" w:rsidRPr="00A23705" w:rsidRDefault="00B4022C" w:rsidP="00B4022C">
            <w:pPr>
              <w:rPr>
                <w:rFonts w:ascii="Times New Roman" w:hAnsi="Times New Roman" w:cs="Times New Roman"/>
                <w:b/>
                <w:sz w:val="24"/>
                <w:szCs w:val="24"/>
              </w:rPr>
            </w:pPr>
            <w:r w:rsidRPr="00A23705">
              <w:rPr>
                <w:rFonts w:ascii="Times New Roman" w:hAnsi="Times New Roman" w:cs="Times New Roman"/>
                <w:sz w:val="24"/>
                <w:szCs w:val="24"/>
              </w:rPr>
              <w:t>10.</w:t>
            </w:r>
          </w:p>
        </w:tc>
        <w:tc>
          <w:tcPr>
            <w:tcW w:w="6048" w:type="dxa"/>
          </w:tcPr>
          <w:p w14:paraId="275F93EE" w14:textId="77777777" w:rsidR="00B4022C" w:rsidRPr="00A23705" w:rsidRDefault="00B4022C" w:rsidP="00B4022C">
            <w:pPr>
              <w:rPr>
                <w:rFonts w:ascii="Times New Roman" w:hAnsi="Times New Roman" w:cs="Times New Roman"/>
                <w:b/>
                <w:sz w:val="24"/>
                <w:szCs w:val="24"/>
              </w:rPr>
            </w:pPr>
            <w:r w:rsidRPr="00A23705">
              <w:rPr>
                <w:rFonts w:ascii="Times New Roman" w:hAnsi="Times New Roman" w:cs="Times New Roman"/>
                <w:sz w:val="24"/>
                <w:szCs w:val="24"/>
              </w:rPr>
              <w:t>Centrinė stotis turi būti pritaikoma duomenų iš monitorių perdavimui laidiniu ir bevieliu būdu</w:t>
            </w:r>
          </w:p>
        </w:tc>
        <w:tc>
          <w:tcPr>
            <w:tcW w:w="6993" w:type="dxa"/>
            <w:tcBorders>
              <w:top w:val="single" w:sz="4" w:space="0" w:color="auto"/>
              <w:left w:val="single" w:sz="4" w:space="0" w:color="auto"/>
              <w:bottom w:val="single" w:sz="4" w:space="0" w:color="auto"/>
              <w:right w:val="single" w:sz="4" w:space="0" w:color="auto"/>
            </w:tcBorders>
          </w:tcPr>
          <w:p w14:paraId="18BAEC20" w14:textId="07B678FF" w:rsidR="00B4022C" w:rsidRPr="00B4022C" w:rsidRDefault="00B4022C" w:rsidP="00B4022C">
            <w:pPr>
              <w:rPr>
                <w:rFonts w:ascii="Times New Roman" w:hAnsi="Times New Roman" w:cs="Times New Roman"/>
                <w:color w:val="EE0000"/>
                <w:sz w:val="24"/>
                <w:szCs w:val="24"/>
              </w:rPr>
            </w:pPr>
            <w:r w:rsidRPr="00B4022C">
              <w:rPr>
                <w:rFonts w:ascii="Times New Roman" w:hAnsi="Times New Roman" w:cs="Times New Roman"/>
                <w:color w:val="EE0000"/>
              </w:rPr>
              <w:t xml:space="preserve">Būtina, matomas ryšio stiprumas </w:t>
            </w:r>
          </w:p>
        </w:tc>
      </w:tr>
    </w:tbl>
    <w:p w14:paraId="13F6F134" w14:textId="77777777" w:rsidR="004E18A5" w:rsidRPr="006C400A" w:rsidRDefault="004E18A5" w:rsidP="004E18A5">
      <w:pPr>
        <w:pStyle w:val="Sraopastraipa"/>
        <w:spacing w:line="256" w:lineRule="auto"/>
        <w:rPr>
          <w:rFonts w:ascii="Times New Roman" w:hAnsi="Times New Roman" w:cs="Times New Roman"/>
          <w:i/>
          <w:iCs/>
          <w:color w:val="EE0000"/>
        </w:rPr>
      </w:pPr>
    </w:p>
    <w:sectPr w:rsidR="004E18A5" w:rsidRPr="006C400A"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28E7B78"/>
    <w:multiLevelType w:val="hybridMultilevel"/>
    <w:tmpl w:val="45A65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3"/>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5"/>
  </w:num>
  <w:num w:numId="11" w16cid:durableId="1278947920">
    <w:abstractNumId w:val="28"/>
  </w:num>
  <w:num w:numId="12" w16cid:durableId="1628077212">
    <w:abstractNumId w:val="14"/>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1"/>
  </w:num>
  <w:num w:numId="21" w16cid:durableId="749815857">
    <w:abstractNumId w:val="37"/>
  </w:num>
  <w:num w:numId="22" w16cid:durableId="612176468">
    <w:abstractNumId w:val="36"/>
  </w:num>
  <w:num w:numId="23" w16cid:durableId="844974352">
    <w:abstractNumId w:val="9"/>
  </w:num>
  <w:num w:numId="24" w16cid:durableId="381096486">
    <w:abstractNumId w:val="0"/>
  </w:num>
  <w:num w:numId="25" w16cid:durableId="1199660289">
    <w:abstractNumId w:val="8"/>
  </w:num>
  <w:num w:numId="26" w16cid:durableId="1395813919">
    <w:abstractNumId w:val="35"/>
  </w:num>
  <w:num w:numId="27" w16cid:durableId="1664577395">
    <w:abstractNumId w:val="12"/>
  </w:num>
  <w:num w:numId="28" w16cid:durableId="808790055">
    <w:abstractNumId w:val="21"/>
  </w:num>
  <w:num w:numId="29" w16cid:durableId="1033650990">
    <w:abstractNumId w:val="10"/>
  </w:num>
  <w:num w:numId="30" w16cid:durableId="243879573">
    <w:abstractNumId w:val="19"/>
  </w:num>
  <w:num w:numId="31" w16cid:durableId="615213928">
    <w:abstractNumId w:val="6"/>
  </w:num>
  <w:num w:numId="32" w16cid:durableId="1733381730">
    <w:abstractNumId w:val="23"/>
  </w:num>
  <w:num w:numId="33" w16cid:durableId="977879690">
    <w:abstractNumId w:val="7"/>
  </w:num>
  <w:num w:numId="34" w16cid:durableId="1624341341">
    <w:abstractNumId w:val="16"/>
  </w:num>
  <w:num w:numId="35" w16cid:durableId="968314742">
    <w:abstractNumId w:val="31"/>
  </w:num>
  <w:num w:numId="36" w16cid:durableId="1462839638">
    <w:abstractNumId w:val="26"/>
  </w:num>
  <w:num w:numId="37" w16cid:durableId="486943921">
    <w:abstractNumId w:val="15"/>
  </w:num>
  <w:num w:numId="38" w16cid:durableId="28350927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15B2"/>
    <w:rsid w:val="00076384"/>
    <w:rsid w:val="00086374"/>
    <w:rsid w:val="00092157"/>
    <w:rsid w:val="000972FF"/>
    <w:rsid w:val="000A1619"/>
    <w:rsid w:val="000B099B"/>
    <w:rsid w:val="000B444F"/>
    <w:rsid w:val="000C5E9C"/>
    <w:rsid w:val="000D4921"/>
    <w:rsid w:val="000E0426"/>
    <w:rsid w:val="000E17F3"/>
    <w:rsid w:val="000E5143"/>
    <w:rsid w:val="000F0D2D"/>
    <w:rsid w:val="000F7607"/>
    <w:rsid w:val="0010073B"/>
    <w:rsid w:val="001011EE"/>
    <w:rsid w:val="0010631E"/>
    <w:rsid w:val="001065F7"/>
    <w:rsid w:val="001073BB"/>
    <w:rsid w:val="0011410E"/>
    <w:rsid w:val="00115B34"/>
    <w:rsid w:val="00123BD5"/>
    <w:rsid w:val="00123F93"/>
    <w:rsid w:val="00134430"/>
    <w:rsid w:val="001364D4"/>
    <w:rsid w:val="0014050E"/>
    <w:rsid w:val="00154104"/>
    <w:rsid w:val="00154ABB"/>
    <w:rsid w:val="001560C1"/>
    <w:rsid w:val="00164329"/>
    <w:rsid w:val="00164ABD"/>
    <w:rsid w:val="00176BD0"/>
    <w:rsid w:val="00183CDB"/>
    <w:rsid w:val="00187F0F"/>
    <w:rsid w:val="00192D0B"/>
    <w:rsid w:val="00196052"/>
    <w:rsid w:val="001A3631"/>
    <w:rsid w:val="001A6713"/>
    <w:rsid w:val="001B2286"/>
    <w:rsid w:val="001B3E68"/>
    <w:rsid w:val="001C283B"/>
    <w:rsid w:val="001C4394"/>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317AF"/>
    <w:rsid w:val="00333ABB"/>
    <w:rsid w:val="00337507"/>
    <w:rsid w:val="00341645"/>
    <w:rsid w:val="003450F0"/>
    <w:rsid w:val="0035058B"/>
    <w:rsid w:val="00351A4E"/>
    <w:rsid w:val="00355122"/>
    <w:rsid w:val="0036121F"/>
    <w:rsid w:val="003655B7"/>
    <w:rsid w:val="00366651"/>
    <w:rsid w:val="003809E4"/>
    <w:rsid w:val="0038438F"/>
    <w:rsid w:val="003A03D7"/>
    <w:rsid w:val="003A0E69"/>
    <w:rsid w:val="003A4D40"/>
    <w:rsid w:val="003A6612"/>
    <w:rsid w:val="003A775B"/>
    <w:rsid w:val="003B140A"/>
    <w:rsid w:val="003B6E1B"/>
    <w:rsid w:val="003D28D6"/>
    <w:rsid w:val="003D69A9"/>
    <w:rsid w:val="003D7526"/>
    <w:rsid w:val="003E16B6"/>
    <w:rsid w:val="003F0591"/>
    <w:rsid w:val="003F6D70"/>
    <w:rsid w:val="00400533"/>
    <w:rsid w:val="00406FE4"/>
    <w:rsid w:val="00407073"/>
    <w:rsid w:val="004118C5"/>
    <w:rsid w:val="00412C32"/>
    <w:rsid w:val="00416F63"/>
    <w:rsid w:val="004208FB"/>
    <w:rsid w:val="0042094C"/>
    <w:rsid w:val="004241B3"/>
    <w:rsid w:val="00433578"/>
    <w:rsid w:val="00437B57"/>
    <w:rsid w:val="00443195"/>
    <w:rsid w:val="004434F7"/>
    <w:rsid w:val="004465C8"/>
    <w:rsid w:val="0044675E"/>
    <w:rsid w:val="0045252D"/>
    <w:rsid w:val="00453893"/>
    <w:rsid w:val="00457628"/>
    <w:rsid w:val="0047052F"/>
    <w:rsid w:val="00477A29"/>
    <w:rsid w:val="0048144B"/>
    <w:rsid w:val="00483327"/>
    <w:rsid w:val="00491645"/>
    <w:rsid w:val="00492A9B"/>
    <w:rsid w:val="00496049"/>
    <w:rsid w:val="004A1400"/>
    <w:rsid w:val="004A1B2F"/>
    <w:rsid w:val="004A3BC9"/>
    <w:rsid w:val="004A6E7E"/>
    <w:rsid w:val="004C30DC"/>
    <w:rsid w:val="004D27AD"/>
    <w:rsid w:val="004D2C4A"/>
    <w:rsid w:val="004D4C76"/>
    <w:rsid w:val="004E18A5"/>
    <w:rsid w:val="004F1A1D"/>
    <w:rsid w:val="004F1D4D"/>
    <w:rsid w:val="00500004"/>
    <w:rsid w:val="00501F29"/>
    <w:rsid w:val="005165D7"/>
    <w:rsid w:val="00520104"/>
    <w:rsid w:val="00521C8A"/>
    <w:rsid w:val="00521F5E"/>
    <w:rsid w:val="00523313"/>
    <w:rsid w:val="0052548A"/>
    <w:rsid w:val="00525879"/>
    <w:rsid w:val="00527564"/>
    <w:rsid w:val="005277BB"/>
    <w:rsid w:val="00531EAF"/>
    <w:rsid w:val="00532656"/>
    <w:rsid w:val="005340EC"/>
    <w:rsid w:val="00535449"/>
    <w:rsid w:val="0056079D"/>
    <w:rsid w:val="00563E06"/>
    <w:rsid w:val="00581FEB"/>
    <w:rsid w:val="00582574"/>
    <w:rsid w:val="005902C0"/>
    <w:rsid w:val="005919FF"/>
    <w:rsid w:val="005942AC"/>
    <w:rsid w:val="00596726"/>
    <w:rsid w:val="005A1EED"/>
    <w:rsid w:val="005A37B4"/>
    <w:rsid w:val="005A5475"/>
    <w:rsid w:val="005B3CAD"/>
    <w:rsid w:val="005C1C33"/>
    <w:rsid w:val="005C29A9"/>
    <w:rsid w:val="005C6BA8"/>
    <w:rsid w:val="005D00A3"/>
    <w:rsid w:val="005D0A21"/>
    <w:rsid w:val="005D4FC0"/>
    <w:rsid w:val="005D5555"/>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400A"/>
    <w:rsid w:val="006C74A9"/>
    <w:rsid w:val="006D05BB"/>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D55"/>
    <w:rsid w:val="007528F4"/>
    <w:rsid w:val="00756012"/>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07200"/>
    <w:rsid w:val="008367D0"/>
    <w:rsid w:val="008408D4"/>
    <w:rsid w:val="00840B9B"/>
    <w:rsid w:val="008415DA"/>
    <w:rsid w:val="00841AE4"/>
    <w:rsid w:val="00847976"/>
    <w:rsid w:val="0085345B"/>
    <w:rsid w:val="00857770"/>
    <w:rsid w:val="008611CA"/>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02E5"/>
    <w:rsid w:val="008F4462"/>
    <w:rsid w:val="008F4A24"/>
    <w:rsid w:val="00900CE5"/>
    <w:rsid w:val="009077D7"/>
    <w:rsid w:val="009207B7"/>
    <w:rsid w:val="009304E8"/>
    <w:rsid w:val="00930D75"/>
    <w:rsid w:val="00931AC5"/>
    <w:rsid w:val="00931DBD"/>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5083"/>
    <w:rsid w:val="009A0683"/>
    <w:rsid w:val="009A0A01"/>
    <w:rsid w:val="009A438A"/>
    <w:rsid w:val="009B674A"/>
    <w:rsid w:val="009C460D"/>
    <w:rsid w:val="009D4FBE"/>
    <w:rsid w:val="009D505C"/>
    <w:rsid w:val="009E13A9"/>
    <w:rsid w:val="009F42BB"/>
    <w:rsid w:val="009F6839"/>
    <w:rsid w:val="009F7005"/>
    <w:rsid w:val="00A00881"/>
    <w:rsid w:val="00A00EBE"/>
    <w:rsid w:val="00A048C9"/>
    <w:rsid w:val="00A0604A"/>
    <w:rsid w:val="00A078F5"/>
    <w:rsid w:val="00A07C96"/>
    <w:rsid w:val="00A12F2C"/>
    <w:rsid w:val="00A13E4F"/>
    <w:rsid w:val="00A220D9"/>
    <w:rsid w:val="00A23705"/>
    <w:rsid w:val="00A320CD"/>
    <w:rsid w:val="00A47891"/>
    <w:rsid w:val="00A55946"/>
    <w:rsid w:val="00A60FEC"/>
    <w:rsid w:val="00A62913"/>
    <w:rsid w:val="00A63513"/>
    <w:rsid w:val="00A64FEE"/>
    <w:rsid w:val="00A67D3D"/>
    <w:rsid w:val="00A7137C"/>
    <w:rsid w:val="00A74BF3"/>
    <w:rsid w:val="00A80259"/>
    <w:rsid w:val="00A83944"/>
    <w:rsid w:val="00A946CA"/>
    <w:rsid w:val="00A9542A"/>
    <w:rsid w:val="00AA09B2"/>
    <w:rsid w:val="00AA1815"/>
    <w:rsid w:val="00AB31AB"/>
    <w:rsid w:val="00AB42EB"/>
    <w:rsid w:val="00AC7A96"/>
    <w:rsid w:val="00AD0EC2"/>
    <w:rsid w:val="00AE1FC7"/>
    <w:rsid w:val="00AE687A"/>
    <w:rsid w:val="00AE78E4"/>
    <w:rsid w:val="00AF27D0"/>
    <w:rsid w:val="00AF30E1"/>
    <w:rsid w:val="00AF6CCB"/>
    <w:rsid w:val="00B01574"/>
    <w:rsid w:val="00B024BC"/>
    <w:rsid w:val="00B12D38"/>
    <w:rsid w:val="00B17A56"/>
    <w:rsid w:val="00B20613"/>
    <w:rsid w:val="00B23CE7"/>
    <w:rsid w:val="00B27381"/>
    <w:rsid w:val="00B4022C"/>
    <w:rsid w:val="00B454B0"/>
    <w:rsid w:val="00B457AB"/>
    <w:rsid w:val="00B50187"/>
    <w:rsid w:val="00B53681"/>
    <w:rsid w:val="00B62643"/>
    <w:rsid w:val="00B74633"/>
    <w:rsid w:val="00B76558"/>
    <w:rsid w:val="00B8141C"/>
    <w:rsid w:val="00B8382E"/>
    <w:rsid w:val="00B93DF6"/>
    <w:rsid w:val="00BA0EC0"/>
    <w:rsid w:val="00BA32A8"/>
    <w:rsid w:val="00BC02BD"/>
    <w:rsid w:val="00BC0CCC"/>
    <w:rsid w:val="00BC2FCF"/>
    <w:rsid w:val="00BC6637"/>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0E39"/>
    <w:rsid w:val="00C91CF7"/>
    <w:rsid w:val="00C97B9C"/>
    <w:rsid w:val="00CA38AD"/>
    <w:rsid w:val="00CA49B4"/>
    <w:rsid w:val="00CA6A53"/>
    <w:rsid w:val="00CA7249"/>
    <w:rsid w:val="00CB025B"/>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1DC6"/>
    <w:rsid w:val="00D02B87"/>
    <w:rsid w:val="00D02C18"/>
    <w:rsid w:val="00D11A15"/>
    <w:rsid w:val="00D13022"/>
    <w:rsid w:val="00D14029"/>
    <w:rsid w:val="00D22FFB"/>
    <w:rsid w:val="00D306CA"/>
    <w:rsid w:val="00D325EB"/>
    <w:rsid w:val="00D33A9E"/>
    <w:rsid w:val="00D3509A"/>
    <w:rsid w:val="00D36A4D"/>
    <w:rsid w:val="00D3725E"/>
    <w:rsid w:val="00D4224F"/>
    <w:rsid w:val="00D44932"/>
    <w:rsid w:val="00D4759A"/>
    <w:rsid w:val="00D53F0C"/>
    <w:rsid w:val="00D62561"/>
    <w:rsid w:val="00D62F29"/>
    <w:rsid w:val="00D6403C"/>
    <w:rsid w:val="00D6648A"/>
    <w:rsid w:val="00D7044C"/>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B7113"/>
    <w:rsid w:val="00DC5FE4"/>
    <w:rsid w:val="00DD20B1"/>
    <w:rsid w:val="00DD2C4E"/>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367ED"/>
    <w:rsid w:val="00E50D77"/>
    <w:rsid w:val="00E54A88"/>
    <w:rsid w:val="00E55AB9"/>
    <w:rsid w:val="00E64215"/>
    <w:rsid w:val="00E73C60"/>
    <w:rsid w:val="00E77A02"/>
    <w:rsid w:val="00E84741"/>
    <w:rsid w:val="00E90DDA"/>
    <w:rsid w:val="00E91E49"/>
    <w:rsid w:val="00E95636"/>
    <w:rsid w:val="00E95F55"/>
    <w:rsid w:val="00EA74CA"/>
    <w:rsid w:val="00EA7CBD"/>
    <w:rsid w:val="00EB605A"/>
    <w:rsid w:val="00EB7C0B"/>
    <w:rsid w:val="00EC4C09"/>
    <w:rsid w:val="00EC63E3"/>
    <w:rsid w:val="00ED3F00"/>
    <w:rsid w:val="00ED53D1"/>
    <w:rsid w:val="00EE1737"/>
    <w:rsid w:val="00EE44D2"/>
    <w:rsid w:val="00EE4A00"/>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5CD5"/>
    <w:rsid w:val="00FD7B6F"/>
    <w:rsid w:val="00FE3FB4"/>
    <w:rsid w:val="00FE4392"/>
    <w:rsid w:val="00FE5903"/>
    <w:rsid w:val="00FE675F"/>
    <w:rsid w:val="00FF0A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8A5"/>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5D555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5798</Words>
  <Characters>3306</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7</cp:revision>
  <cp:lastPrinted>2025-04-28T10:39:00Z</cp:lastPrinted>
  <dcterms:created xsi:type="dcterms:W3CDTF">2025-07-02T11:11:00Z</dcterms:created>
  <dcterms:modified xsi:type="dcterms:W3CDTF">2025-07-02T11:18:00Z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